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CD" w:rsidRDefault="002D0CCD" w:rsidP="002D0CCD">
      <w:pPr>
        <w:spacing w:after="0"/>
        <w:jc w:val="right"/>
        <w:rPr>
          <w:rFonts w:ascii="Times New Roman" w:hAnsi="Times New Roman" w:cs="Times New Roman"/>
        </w:rPr>
      </w:pPr>
      <w:r w:rsidRPr="007D23FC">
        <w:rPr>
          <w:rFonts w:ascii="Times New Roman" w:hAnsi="Times New Roman" w:cs="Times New Roman"/>
        </w:rPr>
        <w:t>Приложение</w:t>
      </w:r>
      <w:r w:rsidR="00996AF7">
        <w:rPr>
          <w:rFonts w:ascii="Times New Roman" w:hAnsi="Times New Roman" w:cs="Times New Roman"/>
        </w:rPr>
        <w:t xml:space="preserve"> № 2</w:t>
      </w:r>
      <w:r w:rsidRPr="007D23FC">
        <w:rPr>
          <w:rFonts w:ascii="Times New Roman" w:hAnsi="Times New Roman" w:cs="Times New Roman"/>
        </w:rPr>
        <w:t xml:space="preserve"> к приказу  </w:t>
      </w:r>
    </w:p>
    <w:p w:rsidR="002D0CCD" w:rsidRDefault="002D0CCD" w:rsidP="002D0CC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Департамента Ханты-Мансийского </w:t>
      </w:r>
    </w:p>
    <w:p w:rsidR="002D0CCD" w:rsidRDefault="002D0CCD" w:rsidP="002D0CC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автономного </w:t>
      </w:r>
      <w:proofErr w:type="spellStart"/>
      <w:r>
        <w:rPr>
          <w:rFonts w:ascii="Times New Roman" w:hAnsi="Times New Roman" w:cs="Times New Roman"/>
        </w:rPr>
        <w:t>округа-Югры</w:t>
      </w:r>
      <w:proofErr w:type="spellEnd"/>
    </w:p>
    <w:p w:rsidR="002D0CCD" w:rsidRDefault="002D0CCD" w:rsidP="002D0CC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F92B63">
        <w:rPr>
          <w:rFonts w:ascii="Times New Roman" w:hAnsi="Times New Roman" w:cs="Times New Roman"/>
        </w:rPr>
        <w:t xml:space="preserve">2 ноября </w:t>
      </w:r>
      <w:r>
        <w:rPr>
          <w:rFonts w:ascii="Times New Roman" w:hAnsi="Times New Roman" w:cs="Times New Roman"/>
        </w:rPr>
        <w:t>2010г. №</w:t>
      </w:r>
      <w:r w:rsidR="00F92B63">
        <w:rPr>
          <w:rFonts w:ascii="Times New Roman" w:hAnsi="Times New Roman" w:cs="Times New Roman"/>
        </w:rPr>
        <w:t xml:space="preserve"> 543</w:t>
      </w:r>
    </w:p>
    <w:p w:rsidR="002D0CCD" w:rsidRDefault="002D0CCD" w:rsidP="002D0CC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D23FC"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2D0CCD" w:rsidRDefault="002D0CCD" w:rsidP="00413B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89B" w:rsidRPr="008E489B" w:rsidRDefault="00413B88" w:rsidP="008E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89B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определению величины </w:t>
      </w:r>
    </w:p>
    <w:p w:rsidR="001F7B6A" w:rsidRPr="008E489B" w:rsidRDefault="00413B88" w:rsidP="008E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89B">
        <w:rPr>
          <w:rFonts w:ascii="Times New Roman" w:hAnsi="Times New Roman" w:cs="Times New Roman"/>
          <w:b/>
          <w:sz w:val="28"/>
          <w:szCs w:val="28"/>
        </w:rPr>
        <w:t xml:space="preserve">размера выплат стимулирующего характера </w:t>
      </w:r>
    </w:p>
    <w:p w:rsidR="00413B88" w:rsidRDefault="00413B88" w:rsidP="008E48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2C4402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96AF7">
        <w:rPr>
          <w:rFonts w:ascii="Times New Roman" w:hAnsi="Times New Roman" w:cs="Times New Roman"/>
          <w:sz w:val="28"/>
          <w:szCs w:val="28"/>
        </w:rPr>
        <w:t xml:space="preserve"> Настоящие М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етодические рекомендации </w:t>
      </w:r>
      <w:r w:rsidR="00E32C2A">
        <w:rPr>
          <w:rFonts w:ascii="Times New Roman" w:hAnsi="Times New Roman" w:cs="Times New Roman"/>
          <w:sz w:val="28"/>
          <w:szCs w:val="28"/>
        </w:rPr>
        <w:t>разработаны с целью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формирова</w:t>
      </w:r>
      <w:r w:rsidR="00E32C2A">
        <w:rPr>
          <w:rFonts w:ascii="Times New Roman" w:hAnsi="Times New Roman" w:cs="Times New Roman"/>
          <w:sz w:val="28"/>
          <w:szCs w:val="28"/>
        </w:rPr>
        <w:t>ния единых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E32C2A">
        <w:rPr>
          <w:rFonts w:ascii="Times New Roman" w:hAnsi="Times New Roman" w:cs="Times New Roman"/>
          <w:sz w:val="28"/>
          <w:szCs w:val="28"/>
        </w:rPr>
        <w:t>ов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</w:t>
      </w:r>
      <w:r w:rsidR="00E32C2A">
        <w:rPr>
          <w:rFonts w:ascii="Times New Roman" w:hAnsi="Times New Roman" w:cs="Times New Roman"/>
          <w:sz w:val="28"/>
          <w:szCs w:val="28"/>
        </w:rPr>
        <w:t>к установлению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выплат стимулирующего характера работникам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8E489B">
        <w:rPr>
          <w:rFonts w:ascii="Times New Roman" w:hAnsi="Times New Roman" w:cs="Times New Roman"/>
          <w:sz w:val="28"/>
          <w:szCs w:val="28"/>
        </w:rPr>
        <w:t>государственных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учреждений здравоохранения</w:t>
      </w:r>
      <w:r w:rsidR="00996AF7">
        <w:rPr>
          <w:rFonts w:ascii="Times New Roman" w:hAnsi="Times New Roman" w:cs="Times New Roman"/>
          <w:sz w:val="28"/>
          <w:szCs w:val="28"/>
        </w:rPr>
        <w:t xml:space="preserve"> (далее – Учреждения)</w:t>
      </w:r>
      <w:r w:rsidR="00034A65">
        <w:rPr>
          <w:rFonts w:ascii="Times New Roman" w:hAnsi="Times New Roman" w:cs="Times New Roman"/>
          <w:sz w:val="28"/>
          <w:szCs w:val="28"/>
        </w:rPr>
        <w:t>,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определяют их размеры, условия и порядок установления.</w:t>
      </w:r>
    </w:p>
    <w:p w:rsidR="00413B88" w:rsidRPr="002D0CCD" w:rsidRDefault="002C4402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Целями применения подходов и порядка, изложенного в настоящих методических рекомендациях, являются:</w:t>
      </w:r>
    </w:p>
    <w:p w:rsidR="00413B88" w:rsidRPr="002D0CCD" w:rsidRDefault="002C4402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63CB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повышение качества медицинской помощи за счет </w:t>
      </w:r>
      <w:r w:rsidR="00E32C2A">
        <w:rPr>
          <w:rFonts w:ascii="Times New Roman" w:hAnsi="Times New Roman" w:cs="Times New Roman"/>
          <w:sz w:val="28"/>
          <w:szCs w:val="28"/>
        </w:rPr>
        <w:t>повышения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мотивации медицинских работников;</w:t>
      </w:r>
    </w:p>
    <w:p w:rsidR="00413B88" w:rsidRPr="002D0CCD" w:rsidRDefault="002C4402" w:rsidP="00A263C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63CB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улучшение показателей здоровья населения и персонала обслуживаемых предприятий и территорий;</w:t>
      </w:r>
    </w:p>
    <w:p w:rsidR="00413B88" w:rsidRPr="002D0CCD" w:rsidRDefault="002C4402" w:rsidP="00A263C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63CB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повышение эффективности бюджетных и иных расходов на здравоохранение;</w:t>
      </w:r>
    </w:p>
    <w:p w:rsidR="00413B88" w:rsidRPr="002D0CCD" w:rsidRDefault="002C4402" w:rsidP="00A263C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63CB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улучшение уровня материальной обеспеченности медицинских работников, обеспечение притока квалифицированных молодых кадров.</w:t>
      </w:r>
    </w:p>
    <w:p w:rsidR="00413B88" w:rsidRPr="002D0CCD" w:rsidRDefault="002C4402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8E489B">
        <w:rPr>
          <w:rFonts w:ascii="Times New Roman" w:hAnsi="Times New Roman" w:cs="Times New Roman"/>
          <w:sz w:val="28"/>
          <w:szCs w:val="28"/>
        </w:rPr>
        <w:t>Настоящие М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етодические рекомендации разработаны </w:t>
      </w:r>
      <w:r w:rsidR="00034A65">
        <w:rPr>
          <w:rFonts w:ascii="Times New Roman" w:hAnsi="Times New Roman" w:cs="Times New Roman"/>
          <w:sz w:val="28"/>
          <w:szCs w:val="28"/>
        </w:rPr>
        <w:t>в соответствии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6A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34A65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54419B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</w:t>
      </w:r>
      <w:r w:rsidR="00034A65">
        <w:rPr>
          <w:rFonts w:ascii="Times New Roman" w:hAnsi="Times New Roman" w:cs="Times New Roman"/>
          <w:sz w:val="28"/>
          <w:szCs w:val="28"/>
        </w:rPr>
        <w:t xml:space="preserve"> </w:t>
      </w:r>
      <w:r w:rsidRPr="002D0CCD">
        <w:rPr>
          <w:rFonts w:ascii="Times New Roman" w:hAnsi="Times New Roman" w:cs="Times New Roman"/>
          <w:sz w:val="28"/>
          <w:szCs w:val="28"/>
        </w:rPr>
        <w:t>Трудовым кодексом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13B88" w:rsidRPr="002D0CCD" w:rsidRDefault="0054419B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Pr="002D0CCD">
        <w:rPr>
          <w:rFonts w:ascii="Times New Roman" w:hAnsi="Times New Roman" w:cs="Times New Roman"/>
          <w:sz w:val="28"/>
          <w:szCs w:val="28"/>
        </w:rPr>
        <w:t>приказом</w:t>
      </w:r>
      <w:r w:rsidR="006356E3" w:rsidRPr="002D0CCD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</w:t>
      </w:r>
      <w:r w:rsidRPr="002D0CCD">
        <w:rPr>
          <w:rFonts w:ascii="Times New Roman" w:hAnsi="Times New Roman" w:cs="Times New Roman"/>
          <w:sz w:val="28"/>
          <w:szCs w:val="28"/>
        </w:rPr>
        <w:t>Ф от 29.12.2007г. № 818 «Об утверждении перечня видов выплат стимулирующего характера в федеральных бюджетных учреждениях и о порядке установления выплат стимулирующего характера в федеральных бюджетных учреждениях»;</w:t>
      </w:r>
    </w:p>
    <w:p w:rsidR="008E489B" w:rsidRDefault="0054419B" w:rsidP="008E48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="00996A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0CCD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2D0CCD">
        <w:rPr>
          <w:rFonts w:ascii="Times New Roman" w:hAnsi="Times New Roman" w:cs="Times New Roman"/>
          <w:bCs/>
          <w:sz w:val="28"/>
          <w:szCs w:val="28"/>
        </w:rPr>
        <w:t>оложением</w:t>
      </w:r>
      <w:r w:rsidRPr="002D0CC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 оплате труда работников государственных </w:t>
      </w:r>
      <w:r w:rsidRPr="002D0CCD">
        <w:rPr>
          <w:rFonts w:ascii="Times New Roman" w:hAnsi="Times New Roman" w:cs="Times New Roman"/>
          <w:bCs/>
          <w:sz w:val="28"/>
          <w:szCs w:val="28"/>
        </w:rPr>
        <w:t xml:space="preserve">учреждений </w:t>
      </w:r>
      <w:r w:rsidRPr="002D0CCD">
        <w:rPr>
          <w:rFonts w:ascii="Times New Roman" w:eastAsia="Times New Roman" w:hAnsi="Times New Roman" w:cs="Times New Roman"/>
          <w:bCs/>
          <w:sz w:val="28"/>
          <w:szCs w:val="28"/>
        </w:rPr>
        <w:t xml:space="preserve">здравоохранения  Ханты-Мансийского автономного округа – </w:t>
      </w:r>
      <w:proofErr w:type="spellStart"/>
      <w:r w:rsidRPr="002D0CCD">
        <w:rPr>
          <w:rFonts w:ascii="Times New Roman" w:eastAsia="Times New Roman" w:hAnsi="Times New Roman" w:cs="Times New Roman"/>
          <w:bCs/>
          <w:sz w:val="28"/>
          <w:szCs w:val="28"/>
        </w:rPr>
        <w:t>Югры</w:t>
      </w:r>
      <w:proofErr w:type="spellEnd"/>
      <w:r w:rsidR="00996AF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D0C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D0CCD">
        <w:rPr>
          <w:rFonts w:ascii="Times New Roman" w:hAnsi="Times New Roman" w:cs="Times New Roman"/>
          <w:bCs/>
          <w:sz w:val="28"/>
          <w:szCs w:val="28"/>
        </w:rPr>
        <w:t>утверждённого пост</w:t>
      </w:r>
      <w:r w:rsidR="00BE22B4" w:rsidRPr="002D0CCD">
        <w:rPr>
          <w:rFonts w:ascii="Times New Roman" w:hAnsi="Times New Roman" w:cs="Times New Roman"/>
          <w:bCs/>
          <w:sz w:val="28"/>
          <w:szCs w:val="28"/>
        </w:rPr>
        <w:t>ановлением Правительства Ханты-М</w:t>
      </w:r>
      <w:r w:rsidRPr="002D0CCD">
        <w:rPr>
          <w:rFonts w:ascii="Times New Roman" w:hAnsi="Times New Roman" w:cs="Times New Roman"/>
          <w:bCs/>
          <w:sz w:val="28"/>
          <w:szCs w:val="28"/>
        </w:rPr>
        <w:t xml:space="preserve">ансийского автономного </w:t>
      </w:r>
      <w:proofErr w:type="spellStart"/>
      <w:r w:rsidRPr="002D0CCD">
        <w:rPr>
          <w:rFonts w:ascii="Times New Roman" w:hAnsi="Times New Roman" w:cs="Times New Roman"/>
          <w:bCs/>
          <w:sz w:val="28"/>
          <w:szCs w:val="28"/>
        </w:rPr>
        <w:t>округа-Югры</w:t>
      </w:r>
      <w:proofErr w:type="spellEnd"/>
      <w:r w:rsidR="002C4402" w:rsidRPr="002C4402">
        <w:rPr>
          <w:rFonts w:ascii="Times New Roman" w:hAnsi="Times New Roman" w:cs="Times New Roman"/>
          <w:sz w:val="28"/>
          <w:szCs w:val="28"/>
        </w:rPr>
        <w:t xml:space="preserve"> </w:t>
      </w:r>
      <w:r w:rsidR="002C4402">
        <w:rPr>
          <w:rFonts w:ascii="Times New Roman" w:hAnsi="Times New Roman" w:cs="Times New Roman"/>
          <w:sz w:val="28"/>
          <w:szCs w:val="28"/>
        </w:rPr>
        <w:t>от 16 октября 2010 года № 254-п</w:t>
      </w:r>
      <w:r w:rsidRPr="002D0CC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D0CCD">
        <w:rPr>
          <w:rFonts w:ascii="Times New Roman" w:eastAsia="Times New Roman" w:hAnsi="Times New Roman" w:cs="Times New Roman"/>
          <w:sz w:val="28"/>
          <w:szCs w:val="28"/>
        </w:rPr>
        <w:t>О  пере</w:t>
      </w:r>
      <w:r w:rsidR="002C4402">
        <w:rPr>
          <w:rFonts w:ascii="Times New Roman" w:eastAsia="Times New Roman" w:hAnsi="Times New Roman" w:cs="Times New Roman"/>
          <w:sz w:val="28"/>
          <w:szCs w:val="28"/>
        </w:rPr>
        <w:t>воде</w:t>
      </w:r>
      <w:r w:rsidRPr="002D0CC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C4402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r w:rsidRPr="002D0CCD">
        <w:rPr>
          <w:rFonts w:ascii="Times New Roman" w:eastAsia="Times New Roman" w:hAnsi="Times New Roman" w:cs="Times New Roman"/>
          <w:sz w:val="28"/>
          <w:szCs w:val="28"/>
        </w:rPr>
        <w:t xml:space="preserve">     учреждений  здравоохранения    Ханты-Мансийского автономного округа – </w:t>
      </w:r>
      <w:proofErr w:type="spellStart"/>
      <w:r w:rsidRPr="002D0CCD">
        <w:rPr>
          <w:rFonts w:ascii="Times New Roman" w:eastAsia="Times New Roman" w:hAnsi="Times New Roman" w:cs="Times New Roman"/>
          <w:sz w:val="28"/>
          <w:szCs w:val="28"/>
        </w:rPr>
        <w:t>Югры</w:t>
      </w:r>
      <w:proofErr w:type="spellEnd"/>
      <w:r w:rsidR="002C44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CD">
        <w:rPr>
          <w:rFonts w:ascii="Times New Roman" w:eastAsia="Times New Roman" w:hAnsi="Times New Roman" w:cs="Times New Roman"/>
          <w:sz w:val="28"/>
          <w:szCs w:val="28"/>
        </w:rPr>
        <w:t>на  новую систему оплаты труда</w:t>
      </w:r>
      <w:r w:rsidRPr="002D0CCD">
        <w:rPr>
          <w:rFonts w:ascii="Times New Roman" w:hAnsi="Times New Roman" w:cs="Times New Roman"/>
          <w:sz w:val="28"/>
          <w:szCs w:val="28"/>
        </w:rPr>
        <w:t>»</w:t>
      </w:r>
      <w:r w:rsidR="002C4402">
        <w:rPr>
          <w:rFonts w:ascii="Times New Roman" w:hAnsi="Times New Roman" w:cs="Times New Roman"/>
          <w:sz w:val="28"/>
          <w:szCs w:val="28"/>
        </w:rPr>
        <w:t>.</w:t>
      </w:r>
    </w:p>
    <w:p w:rsidR="008E489B" w:rsidRPr="008E489B" w:rsidRDefault="008E489B" w:rsidP="008E48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B88" w:rsidRPr="002D0CCD" w:rsidRDefault="00996AF7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13B88" w:rsidRPr="002D0CCD">
        <w:rPr>
          <w:rFonts w:ascii="Times New Roman" w:hAnsi="Times New Roman" w:cs="Times New Roman"/>
          <w:sz w:val="28"/>
          <w:szCs w:val="28"/>
        </w:rPr>
        <w:t>Виды выплат стимулирующего характера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54419B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2.1</w:t>
      </w:r>
      <w:r w:rsidR="002C4402">
        <w:rPr>
          <w:rFonts w:ascii="Times New Roman" w:hAnsi="Times New Roman" w:cs="Times New Roman"/>
          <w:sz w:val="28"/>
          <w:szCs w:val="28"/>
        </w:rPr>
        <w:t>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2A5902" w:rsidRPr="002D0CCD">
        <w:rPr>
          <w:rFonts w:ascii="Times New Roman" w:hAnsi="Times New Roman" w:cs="Times New Roman"/>
          <w:sz w:val="28"/>
          <w:szCs w:val="28"/>
        </w:rPr>
        <w:t xml:space="preserve">Для стимулирования качественного результата труда, а также поощрения за выполненную работу </w:t>
      </w:r>
      <w:r w:rsidR="00BE22B4" w:rsidRPr="002D0CCD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996AF7">
        <w:rPr>
          <w:rFonts w:ascii="Times New Roman" w:hAnsi="Times New Roman" w:cs="Times New Roman"/>
          <w:sz w:val="28"/>
          <w:szCs w:val="28"/>
        </w:rPr>
        <w:t>У</w:t>
      </w:r>
      <w:r w:rsidR="00BE22B4" w:rsidRPr="002D0CCD">
        <w:rPr>
          <w:rFonts w:ascii="Times New Roman" w:hAnsi="Times New Roman" w:cs="Times New Roman"/>
          <w:sz w:val="28"/>
          <w:szCs w:val="28"/>
        </w:rPr>
        <w:t xml:space="preserve">чреждений </w:t>
      </w:r>
      <w:r w:rsidR="002A5902" w:rsidRPr="002D0CCD">
        <w:rPr>
          <w:rFonts w:ascii="Times New Roman" w:hAnsi="Times New Roman" w:cs="Times New Roman"/>
          <w:sz w:val="28"/>
          <w:szCs w:val="28"/>
        </w:rPr>
        <w:t>применяются следующие виды выплат стимулирующего характера</w:t>
      </w:r>
      <w:r w:rsidR="00413B88" w:rsidRPr="002D0CCD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lastRenderedPageBreak/>
        <w:t>- выплаты за стаж непрерывной работы;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выплаты за интенсивность и высокие результаты работы;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выплаты за качество выполняемых работ;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премиальные выплаты по итогам работы.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402">
        <w:rPr>
          <w:rFonts w:ascii="Times New Roman" w:hAnsi="Times New Roman" w:cs="Times New Roman"/>
          <w:sz w:val="28"/>
          <w:szCs w:val="28"/>
        </w:rPr>
        <w:t xml:space="preserve">С </w:t>
      </w:r>
      <w:r w:rsidR="00BE22B4" w:rsidRPr="002C4402">
        <w:rPr>
          <w:rFonts w:ascii="Times New Roman" w:hAnsi="Times New Roman" w:cs="Times New Roman"/>
          <w:sz w:val="28"/>
          <w:szCs w:val="28"/>
        </w:rPr>
        <w:t xml:space="preserve">1 декабря 2010 года </w:t>
      </w:r>
      <w:r w:rsidRPr="002C4402">
        <w:rPr>
          <w:rFonts w:ascii="Times New Roman" w:hAnsi="Times New Roman" w:cs="Times New Roman"/>
          <w:sz w:val="28"/>
          <w:szCs w:val="28"/>
        </w:rPr>
        <w:t xml:space="preserve"> следует внести соответствующие изменения и дополнения в локальные нормативные акты.</w:t>
      </w:r>
    </w:p>
    <w:p w:rsidR="00413B88" w:rsidRPr="002D0CCD" w:rsidRDefault="002C4402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Выплаты за стаж непрерывной работы регламентированы </w:t>
      </w:r>
      <w:r w:rsidR="00BE22B4" w:rsidRPr="002D0CCD">
        <w:rPr>
          <w:rFonts w:ascii="Times New Roman" w:hAnsi="Times New Roman" w:cs="Times New Roman"/>
          <w:sz w:val="28"/>
          <w:szCs w:val="28"/>
        </w:rPr>
        <w:t>П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оложением об оплате труда работников </w:t>
      </w:r>
      <w:r w:rsidR="00996AF7">
        <w:rPr>
          <w:rFonts w:ascii="Times New Roman" w:hAnsi="Times New Roman" w:cs="Times New Roman"/>
          <w:sz w:val="28"/>
          <w:szCs w:val="28"/>
        </w:rPr>
        <w:t>У</w:t>
      </w:r>
      <w:r w:rsidR="00413B88" w:rsidRPr="002D0CCD">
        <w:rPr>
          <w:rFonts w:ascii="Times New Roman" w:hAnsi="Times New Roman" w:cs="Times New Roman"/>
          <w:sz w:val="28"/>
          <w:szCs w:val="28"/>
        </w:rPr>
        <w:t>чреждений</w:t>
      </w:r>
      <w:r w:rsidR="00BE22B4" w:rsidRPr="002D0CCD">
        <w:rPr>
          <w:rFonts w:ascii="Times New Roman" w:hAnsi="Times New Roman" w:cs="Times New Roman"/>
          <w:sz w:val="28"/>
          <w:szCs w:val="28"/>
        </w:rPr>
        <w:t>.</w:t>
      </w:r>
    </w:p>
    <w:p w:rsidR="00413B88" w:rsidRPr="002D0CCD" w:rsidRDefault="00BE22B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2.3.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Выплаты за интенсивность и высокие результаты работы осуществляются в виде </w:t>
      </w:r>
      <w:r w:rsidR="00DB2974">
        <w:rPr>
          <w:rFonts w:ascii="Times New Roman" w:hAnsi="Times New Roman" w:cs="Times New Roman"/>
          <w:sz w:val="28"/>
          <w:szCs w:val="28"/>
        </w:rPr>
        <w:t>доплат</w:t>
      </w:r>
      <w:r w:rsidR="00413B88" w:rsidRPr="002D0CCD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DB297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3B88" w:rsidRPr="002D0CCD">
        <w:rPr>
          <w:rFonts w:ascii="Times New Roman" w:hAnsi="Times New Roman" w:cs="Times New Roman"/>
          <w:sz w:val="28"/>
          <w:szCs w:val="28"/>
        </w:rPr>
        <w:t>за интенсивность труда;</w:t>
      </w:r>
    </w:p>
    <w:p w:rsidR="00413B88" w:rsidRPr="002D0CCD" w:rsidRDefault="00DB297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3B88" w:rsidRPr="002D0CCD">
        <w:rPr>
          <w:rFonts w:ascii="Times New Roman" w:hAnsi="Times New Roman" w:cs="Times New Roman"/>
          <w:sz w:val="28"/>
          <w:szCs w:val="28"/>
        </w:rPr>
        <w:t>за высокие результаты работы.</w:t>
      </w:r>
    </w:p>
    <w:p w:rsidR="00413B88" w:rsidRPr="002D0CCD" w:rsidRDefault="00BE22B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2.3.1</w:t>
      </w:r>
      <w:r w:rsidR="00996AF7">
        <w:rPr>
          <w:rFonts w:ascii="Times New Roman" w:hAnsi="Times New Roman" w:cs="Times New Roman"/>
          <w:sz w:val="28"/>
          <w:szCs w:val="28"/>
        </w:rPr>
        <w:t>.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</w:t>
      </w:r>
      <w:r w:rsidR="00A943E8">
        <w:rPr>
          <w:rFonts w:ascii="Times New Roman" w:hAnsi="Times New Roman" w:cs="Times New Roman"/>
          <w:sz w:val="28"/>
          <w:szCs w:val="28"/>
        </w:rPr>
        <w:t>Выплата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за интенсивность труда устанавливается работнику в соответствии с локальным нормативным актом </w:t>
      </w:r>
      <w:r w:rsidR="00996AF7">
        <w:rPr>
          <w:rFonts w:ascii="Times New Roman" w:hAnsi="Times New Roman" w:cs="Times New Roman"/>
          <w:sz w:val="28"/>
          <w:szCs w:val="28"/>
        </w:rPr>
        <w:t>Учреждения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на срок не более чем до конца года. </w:t>
      </w:r>
      <w:r w:rsidR="00A943E8">
        <w:rPr>
          <w:rFonts w:ascii="Times New Roman" w:hAnsi="Times New Roman" w:cs="Times New Roman"/>
          <w:sz w:val="28"/>
          <w:szCs w:val="28"/>
        </w:rPr>
        <w:t>Выплата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носит стимулирующий характер, мотивируя работника к выполнению больших объемов работ с меньшим количеством ресурсов (материальных, трудовых, временных и т.д.). В качестве факторов, определяющих сложность труда, могут быть </w:t>
      </w:r>
      <w:proofErr w:type="gramStart"/>
      <w:r w:rsidR="00413B88" w:rsidRPr="002D0CCD">
        <w:rPr>
          <w:rFonts w:ascii="Times New Roman" w:hAnsi="Times New Roman" w:cs="Times New Roman"/>
          <w:sz w:val="28"/>
          <w:szCs w:val="28"/>
        </w:rPr>
        <w:t>выделены</w:t>
      </w:r>
      <w:proofErr w:type="gramEnd"/>
      <w:r w:rsidR="00413B88" w:rsidRPr="002D0CCD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функции, составляющие содержание труда;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сложность выполняемых работ;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больший объем работ за меньший относительный временной интервал.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Конкретный размер индивидуальной </w:t>
      </w:r>
      <w:r w:rsidR="00DB2974">
        <w:rPr>
          <w:rFonts w:ascii="Times New Roman" w:hAnsi="Times New Roman" w:cs="Times New Roman"/>
          <w:sz w:val="28"/>
          <w:szCs w:val="28"/>
        </w:rPr>
        <w:t>доплаты</w:t>
      </w:r>
      <w:r w:rsidRPr="002D0CCD">
        <w:rPr>
          <w:rFonts w:ascii="Times New Roman" w:hAnsi="Times New Roman" w:cs="Times New Roman"/>
          <w:sz w:val="28"/>
          <w:szCs w:val="28"/>
        </w:rPr>
        <w:t xml:space="preserve"> за интенсивность труда работникам устанавливается приказом </w:t>
      </w:r>
      <w:r w:rsidR="00996AF7">
        <w:rPr>
          <w:rFonts w:ascii="Times New Roman" w:hAnsi="Times New Roman" w:cs="Times New Roman"/>
          <w:sz w:val="28"/>
          <w:szCs w:val="28"/>
        </w:rPr>
        <w:t>руководителя У</w:t>
      </w:r>
      <w:r w:rsidR="002A6525" w:rsidRPr="002D0CCD">
        <w:rPr>
          <w:rFonts w:ascii="Times New Roman" w:hAnsi="Times New Roman" w:cs="Times New Roman"/>
          <w:sz w:val="28"/>
          <w:szCs w:val="28"/>
        </w:rPr>
        <w:t>чреждения:</w:t>
      </w:r>
    </w:p>
    <w:p w:rsidR="00413B88" w:rsidRPr="002D0CCD" w:rsidRDefault="004A73AD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заместителям главного </w:t>
      </w:r>
      <w:r w:rsidR="002A6525" w:rsidRPr="002D0CCD">
        <w:rPr>
          <w:rFonts w:ascii="Times New Roman" w:hAnsi="Times New Roman" w:cs="Times New Roman"/>
          <w:sz w:val="28"/>
          <w:szCs w:val="28"/>
        </w:rPr>
        <w:t>врача (начальника)</w:t>
      </w:r>
      <w:r w:rsidR="00413B88" w:rsidRPr="002D0CCD">
        <w:rPr>
          <w:rFonts w:ascii="Times New Roman" w:hAnsi="Times New Roman" w:cs="Times New Roman"/>
          <w:sz w:val="28"/>
          <w:szCs w:val="28"/>
        </w:rPr>
        <w:t>, руководителям подразделений и служб, ведущим специалистам - непосредственно главным врачом</w:t>
      </w:r>
      <w:r w:rsidR="00BE22B4" w:rsidRPr="002D0CCD">
        <w:rPr>
          <w:rFonts w:ascii="Times New Roman" w:hAnsi="Times New Roman" w:cs="Times New Roman"/>
          <w:sz w:val="28"/>
          <w:szCs w:val="28"/>
        </w:rPr>
        <w:t xml:space="preserve"> </w:t>
      </w:r>
      <w:r w:rsidR="002A6525" w:rsidRPr="002D0CCD">
        <w:rPr>
          <w:rFonts w:ascii="Times New Roman" w:hAnsi="Times New Roman" w:cs="Times New Roman"/>
          <w:sz w:val="28"/>
          <w:szCs w:val="28"/>
        </w:rPr>
        <w:t>(</w:t>
      </w:r>
      <w:r w:rsidR="00BE22B4" w:rsidRPr="002D0CCD">
        <w:rPr>
          <w:rFonts w:ascii="Times New Roman" w:hAnsi="Times New Roman" w:cs="Times New Roman"/>
          <w:sz w:val="28"/>
          <w:szCs w:val="28"/>
        </w:rPr>
        <w:t>начальником</w:t>
      </w:r>
      <w:r w:rsidR="00413B88" w:rsidRPr="002D0CCD">
        <w:rPr>
          <w:rFonts w:ascii="Times New Roman" w:hAnsi="Times New Roman" w:cs="Times New Roman"/>
          <w:sz w:val="28"/>
          <w:szCs w:val="28"/>
        </w:rPr>
        <w:t>);</w:t>
      </w:r>
    </w:p>
    <w:p w:rsidR="001C162E" w:rsidRDefault="004A73AD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3B88" w:rsidRPr="002D0CCD">
        <w:rPr>
          <w:rFonts w:ascii="Times New Roman" w:hAnsi="Times New Roman" w:cs="Times New Roman"/>
          <w:sz w:val="28"/>
          <w:szCs w:val="28"/>
        </w:rPr>
        <w:t>врачам, среднему и младшему медицинскому персоналу, прочему персоналу - по представлению руководителя соответствующего подразделения.</w:t>
      </w:r>
    </w:p>
    <w:p w:rsidR="00413B88" w:rsidRPr="002D0CCD" w:rsidRDefault="00996AF7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Руководитель У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чреждения имеет право самостоятельно или по представлению руководителей структурных подразделений снижать размер или лишать работника стимулирующей </w:t>
      </w:r>
      <w:r w:rsidR="00A943E8">
        <w:rPr>
          <w:rFonts w:ascii="Times New Roman" w:hAnsi="Times New Roman" w:cs="Times New Roman"/>
          <w:sz w:val="28"/>
          <w:szCs w:val="28"/>
        </w:rPr>
        <w:t>выплаты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за интенсивность труда полностью, за упущения в работе или ухудшение показателей работы, в том числе по следующим основаниям: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неисполнение обязанностей, возложенных должностной инструкцией;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нарушение штатной, финансовой дисциплины;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предоставление недостоверной информации;</w:t>
      </w:r>
    </w:p>
    <w:p w:rsidR="00413B88" w:rsidRPr="002D0CCD" w:rsidRDefault="00996AF7" w:rsidP="0099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404C">
        <w:rPr>
          <w:rFonts w:ascii="Times New Roman" w:hAnsi="Times New Roman" w:cs="Times New Roman"/>
          <w:sz w:val="28"/>
          <w:szCs w:val="28"/>
        </w:rPr>
        <w:t xml:space="preserve">  -</w:t>
      </w:r>
      <w:r w:rsidR="00413B88" w:rsidRPr="002D0CCD">
        <w:rPr>
          <w:rFonts w:ascii="Times New Roman" w:hAnsi="Times New Roman" w:cs="Times New Roman"/>
          <w:sz w:val="28"/>
          <w:szCs w:val="28"/>
        </w:rPr>
        <w:t>невыполнение правил по охране труда, технике безопасности, санитарно-эпидемиологического режима, правил обработки инструмента;</w:t>
      </w:r>
    </w:p>
    <w:p w:rsidR="00413B88" w:rsidRPr="002D0CCD" w:rsidRDefault="004A73AD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404C">
        <w:rPr>
          <w:rFonts w:ascii="Times New Roman" w:hAnsi="Times New Roman" w:cs="Times New Roman"/>
          <w:sz w:val="28"/>
          <w:szCs w:val="28"/>
        </w:rPr>
        <w:t>-</w:t>
      </w:r>
      <w:r w:rsidR="00413B88" w:rsidRPr="002D0CCD">
        <w:rPr>
          <w:rFonts w:ascii="Times New Roman" w:hAnsi="Times New Roman" w:cs="Times New Roman"/>
          <w:sz w:val="28"/>
          <w:szCs w:val="28"/>
        </w:rPr>
        <w:t>нарушение правил внутреннего трудового распорядка;</w:t>
      </w:r>
    </w:p>
    <w:p w:rsidR="00413B88" w:rsidRPr="002D0CCD" w:rsidRDefault="004A73AD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04C">
        <w:rPr>
          <w:rFonts w:ascii="Times New Roman" w:hAnsi="Times New Roman" w:cs="Times New Roman"/>
          <w:sz w:val="28"/>
          <w:szCs w:val="28"/>
        </w:rPr>
        <w:t xml:space="preserve"> -</w:t>
      </w:r>
      <w:r w:rsidR="00413B88" w:rsidRPr="002D0CCD">
        <w:rPr>
          <w:rFonts w:ascii="Times New Roman" w:hAnsi="Times New Roman" w:cs="Times New Roman"/>
          <w:sz w:val="28"/>
          <w:szCs w:val="28"/>
        </w:rPr>
        <w:t>несоблюдение конфиденциальности, нарушение врачебной, служебной, коммерческой или государственной тайны.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</w:t>
      </w:r>
      <w:r w:rsidR="002A6525" w:rsidRPr="002D0CCD">
        <w:rPr>
          <w:rFonts w:ascii="Times New Roman" w:hAnsi="Times New Roman" w:cs="Times New Roman"/>
          <w:sz w:val="28"/>
          <w:szCs w:val="28"/>
        </w:rPr>
        <w:t>3</w:t>
      </w:r>
      <w:r w:rsidR="0050404C">
        <w:rPr>
          <w:rFonts w:ascii="Times New Roman" w:hAnsi="Times New Roman" w:cs="Times New Roman"/>
          <w:sz w:val="28"/>
          <w:szCs w:val="28"/>
        </w:rPr>
        <w:t>.2.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A943E8">
        <w:rPr>
          <w:rFonts w:ascii="Times New Roman" w:hAnsi="Times New Roman" w:cs="Times New Roman"/>
          <w:sz w:val="28"/>
          <w:szCs w:val="28"/>
        </w:rPr>
        <w:t>Выплата</w:t>
      </w:r>
      <w:r w:rsidRPr="002D0CCD">
        <w:rPr>
          <w:rFonts w:ascii="Times New Roman" w:hAnsi="Times New Roman" w:cs="Times New Roman"/>
          <w:sz w:val="28"/>
          <w:szCs w:val="28"/>
        </w:rPr>
        <w:t xml:space="preserve"> за высокие результаты работы устанавливается работнику в соответствии с </w:t>
      </w:r>
      <w:r w:rsidR="0055466C" w:rsidRPr="002D0CCD">
        <w:rPr>
          <w:rFonts w:ascii="Times New Roman" w:hAnsi="Times New Roman" w:cs="Times New Roman"/>
          <w:sz w:val="28"/>
          <w:szCs w:val="28"/>
        </w:rPr>
        <w:t xml:space="preserve">трудовыми договорами, </w:t>
      </w:r>
      <w:r w:rsidRPr="002D0CCD">
        <w:rPr>
          <w:rFonts w:ascii="Times New Roman" w:hAnsi="Times New Roman" w:cs="Times New Roman"/>
          <w:sz w:val="28"/>
          <w:szCs w:val="28"/>
        </w:rPr>
        <w:t xml:space="preserve">локальным нормативным актом </w:t>
      </w:r>
      <w:r w:rsidR="00996AF7">
        <w:rPr>
          <w:rFonts w:ascii="Times New Roman" w:hAnsi="Times New Roman" w:cs="Times New Roman"/>
          <w:sz w:val="28"/>
          <w:szCs w:val="28"/>
        </w:rPr>
        <w:t>У</w:t>
      </w:r>
      <w:r w:rsidR="002A6525" w:rsidRPr="002D0CCD">
        <w:rPr>
          <w:rFonts w:ascii="Times New Roman" w:hAnsi="Times New Roman" w:cs="Times New Roman"/>
          <w:sz w:val="28"/>
          <w:szCs w:val="28"/>
        </w:rPr>
        <w:t>чреждения</w:t>
      </w:r>
      <w:r w:rsidRPr="002D0CCD">
        <w:rPr>
          <w:rFonts w:ascii="Times New Roman" w:hAnsi="Times New Roman" w:cs="Times New Roman"/>
          <w:sz w:val="28"/>
          <w:szCs w:val="28"/>
        </w:rPr>
        <w:t xml:space="preserve">. </w:t>
      </w:r>
      <w:r w:rsidR="00A943E8">
        <w:rPr>
          <w:rFonts w:ascii="Times New Roman" w:hAnsi="Times New Roman" w:cs="Times New Roman"/>
          <w:sz w:val="28"/>
          <w:szCs w:val="28"/>
        </w:rPr>
        <w:t>Выплата</w:t>
      </w:r>
      <w:r w:rsidRPr="002D0CCD">
        <w:rPr>
          <w:rFonts w:ascii="Times New Roman" w:hAnsi="Times New Roman" w:cs="Times New Roman"/>
          <w:sz w:val="28"/>
          <w:szCs w:val="28"/>
        </w:rPr>
        <w:t xml:space="preserve"> устанавливается на месяц или иной срок, но не более </w:t>
      </w:r>
      <w:r w:rsidRPr="002D0CCD">
        <w:rPr>
          <w:rFonts w:ascii="Times New Roman" w:hAnsi="Times New Roman" w:cs="Times New Roman"/>
          <w:sz w:val="28"/>
          <w:szCs w:val="28"/>
        </w:rPr>
        <w:lastRenderedPageBreak/>
        <w:t xml:space="preserve">чем до конца года. </w:t>
      </w:r>
      <w:r w:rsidR="00A943E8">
        <w:rPr>
          <w:rFonts w:ascii="Times New Roman" w:hAnsi="Times New Roman" w:cs="Times New Roman"/>
          <w:sz w:val="28"/>
          <w:szCs w:val="28"/>
        </w:rPr>
        <w:t>Выплата</w:t>
      </w:r>
      <w:r w:rsidRPr="002D0CCD">
        <w:rPr>
          <w:rFonts w:ascii="Times New Roman" w:hAnsi="Times New Roman" w:cs="Times New Roman"/>
          <w:sz w:val="28"/>
          <w:szCs w:val="28"/>
        </w:rPr>
        <w:t xml:space="preserve"> носит стимулирующий характер, мотивируя работника к применению в работе новых методов и технологий, которые существенно повышают результативность труда.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Конкретный размер индивидуальной </w:t>
      </w:r>
      <w:r w:rsidR="00DB2974">
        <w:rPr>
          <w:rFonts w:ascii="Times New Roman" w:hAnsi="Times New Roman" w:cs="Times New Roman"/>
          <w:sz w:val="28"/>
          <w:szCs w:val="28"/>
        </w:rPr>
        <w:t>доплаты</w:t>
      </w:r>
      <w:r w:rsidRPr="002D0CCD">
        <w:rPr>
          <w:rFonts w:ascii="Times New Roman" w:hAnsi="Times New Roman" w:cs="Times New Roman"/>
          <w:sz w:val="28"/>
          <w:szCs w:val="28"/>
        </w:rPr>
        <w:t xml:space="preserve"> за высокие результаты работы устанавливается приказом </w:t>
      </w:r>
      <w:r w:rsidR="00996AF7">
        <w:rPr>
          <w:rFonts w:ascii="Times New Roman" w:hAnsi="Times New Roman" w:cs="Times New Roman"/>
          <w:sz w:val="28"/>
          <w:szCs w:val="28"/>
        </w:rPr>
        <w:t>руководителя У</w:t>
      </w:r>
      <w:r w:rsidR="002A6525" w:rsidRPr="002D0CCD">
        <w:rPr>
          <w:rFonts w:ascii="Times New Roman" w:hAnsi="Times New Roman" w:cs="Times New Roman"/>
          <w:sz w:val="28"/>
          <w:szCs w:val="28"/>
        </w:rPr>
        <w:t>чреждения:</w:t>
      </w:r>
    </w:p>
    <w:p w:rsidR="00413B88" w:rsidRPr="002D0CCD" w:rsidRDefault="0050404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3B88" w:rsidRPr="002D0CCD">
        <w:rPr>
          <w:rFonts w:ascii="Times New Roman" w:hAnsi="Times New Roman" w:cs="Times New Roman"/>
          <w:sz w:val="28"/>
          <w:szCs w:val="28"/>
        </w:rPr>
        <w:t>заместителям главного врача</w:t>
      </w:r>
      <w:r w:rsidR="002A6525" w:rsidRPr="002D0CCD">
        <w:rPr>
          <w:rFonts w:ascii="Times New Roman" w:hAnsi="Times New Roman" w:cs="Times New Roman"/>
          <w:sz w:val="28"/>
          <w:szCs w:val="28"/>
        </w:rPr>
        <w:t xml:space="preserve"> (начальника</w:t>
      </w:r>
      <w:r w:rsidR="00413B88" w:rsidRPr="002D0CCD">
        <w:rPr>
          <w:rFonts w:ascii="Times New Roman" w:hAnsi="Times New Roman" w:cs="Times New Roman"/>
          <w:sz w:val="28"/>
          <w:szCs w:val="28"/>
        </w:rPr>
        <w:t>), руков</w:t>
      </w:r>
      <w:r w:rsidR="00996AF7">
        <w:rPr>
          <w:rFonts w:ascii="Times New Roman" w:hAnsi="Times New Roman" w:cs="Times New Roman"/>
          <w:sz w:val="28"/>
          <w:szCs w:val="28"/>
        </w:rPr>
        <w:t xml:space="preserve">одителям подразделений и служб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- непосредственно </w:t>
      </w:r>
      <w:r w:rsidR="002A6525" w:rsidRPr="002D0CCD">
        <w:rPr>
          <w:rFonts w:ascii="Times New Roman" w:hAnsi="Times New Roman" w:cs="Times New Roman"/>
          <w:sz w:val="28"/>
          <w:szCs w:val="28"/>
        </w:rPr>
        <w:t>главным врачом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(</w:t>
      </w:r>
      <w:r w:rsidR="002A6525" w:rsidRPr="002D0CCD">
        <w:rPr>
          <w:rFonts w:ascii="Times New Roman" w:hAnsi="Times New Roman" w:cs="Times New Roman"/>
          <w:sz w:val="28"/>
          <w:szCs w:val="28"/>
        </w:rPr>
        <w:t>начальником</w:t>
      </w:r>
      <w:r w:rsidR="00413B88" w:rsidRPr="002D0CCD">
        <w:rPr>
          <w:rFonts w:ascii="Times New Roman" w:hAnsi="Times New Roman" w:cs="Times New Roman"/>
          <w:sz w:val="28"/>
          <w:szCs w:val="28"/>
        </w:rPr>
        <w:t>);</w:t>
      </w:r>
    </w:p>
    <w:p w:rsidR="00413B88" w:rsidRPr="002D0CCD" w:rsidRDefault="0050404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3B88" w:rsidRPr="002D0CCD">
        <w:rPr>
          <w:rFonts w:ascii="Times New Roman" w:hAnsi="Times New Roman" w:cs="Times New Roman"/>
          <w:sz w:val="28"/>
          <w:szCs w:val="28"/>
        </w:rPr>
        <w:t>врачам, среднему и младшему медицинскому персоналу, прочему персоналу - по представлению руководителя соответствующе</w:t>
      </w:r>
      <w:r w:rsidR="00996AF7">
        <w:rPr>
          <w:rFonts w:ascii="Times New Roman" w:hAnsi="Times New Roman" w:cs="Times New Roman"/>
          <w:sz w:val="28"/>
          <w:szCs w:val="28"/>
        </w:rPr>
        <w:t>го подразделения. Руководитель У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чреждения имеет право самостоятельно или по представлению руководителей структурных подразделений снижать размер или лишать работника стимулирующей </w:t>
      </w:r>
      <w:r w:rsidR="00DB2974">
        <w:rPr>
          <w:rFonts w:ascii="Times New Roman" w:hAnsi="Times New Roman" w:cs="Times New Roman"/>
          <w:sz w:val="28"/>
          <w:szCs w:val="28"/>
        </w:rPr>
        <w:t>доплаты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за высокие результаты работы полностью либо частично при ухудшении показателей работы, снижении эффективности и результативности труда конкретного работника.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</w:t>
      </w:r>
      <w:r w:rsidR="002A6525" w:rsidRPr="002D0CCD">
        <w:rPr>
          <w:rFonts w:ascii="Times New Roman" w:hAnsi="Times New Roman" w:cs="Times New Roman"/>
          <w:sz w:val="28"/>
          <w:szCs w:val="28"/>
        </w:rPr>
        <w:t>4.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Pr="002D0CCD">
        <w:rPr>
          <w:rFonts w:ascii="Times New Roman" w:hAnsi="Times New Roman" w:cs="Times New Roman"/>
          <w:sz w:val="28"/>
          <w:szCs w:val="28"/>
        </w:rPr>
        <w:t>Выплаты за качество выполняемых работ призваны улучшить показатели качества работы персон</w:t>
      </w:r>
      <w:r w:rsidR="00996AF7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gramStart"/>
      <w:r w:rsidR="00996AF7">
        <w:rPr>
          <w:rFonts w:ascii="Times New Roman" w:hAnsi="Times New Roman" w:cs="Times New Roman"/>
          <w:sz w:val="28"/>
          <w:szCs w:val="28"/>
        </w:rPr>
        <w:t>У</w:t>
      </w:r>
      <w:r w:rsidRPr="002D0CCD">
        <w:rPr>
          <w:rFonts w:ascii="Times New Roman" w:hAnsi="Times New Roman" w:cs="Times New Roman"/>
          <w:sz w:val="28"/>
          <w:szCs w:val="28"/>
        </w:rPr>
        <w:t>чреждения</w:t>
      </w:r>
      <w:proofErr w:type="gramEnd"/>
      <w:r w:rsidRPr="002D0CCD">
        <w:rPr>
          <w:rFonts w:ascii="Times New Roman" w:hAnsi="Times New Roman" w:cs="Times New Roman"/>
          <w:sz w:val="28"/>
          <w:szCs w:val="28"/>
        </w:rPr>
        <w:t xml:space="preserve"> и устанавливаются на основе оценки результатов труда работников за отчетный период.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6AF7">
        <w:rPr>
          <w:rFonts w:ascii="Times New Roman" w:hAnsi="Times New Roman" w:cs="Times New Roman"/>
          <w:sz w:val="28"/>
          <w:szCs w:val="28"/>
        </w:rPr>
        <w:t>Рекомендации по определению размера и порядка выплат за качество труда представ</w:t>
      </w:r>
      <w:r w:rsidR="00996AF7">
        <w:rPr>
          <w:rFonts w:ascii="Times New Roman" w:hAnsi="Times New Roman" w:cs="Times New Roman"/>
          <w:sz w:val="28"/>
          <w:szCs w:val="28"/>
        </w:rPr>
        <w:t>лены в разделах 3, 4 настоящих М</w:t>
      </w:r>
      <w:r w:rsidRPr="00996AF7">
        <w:rPr>
          <w:rFonts w:ascii="Times New Roman" w:hAnsi="Times New Roman" w:cs="Times New Roman"/>
          <w:sz w:val="28"/>
          <w:szCs w:val="28"/>
        </w:rPr>
        <w:t>етодических рекомендаций.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2.</w:t>
      </w:r>
      <w:r w:rsidR="002A6525" w:rsidRPr="002D0CCD">
        <w:rPr>
          <w:rFonts w:ascii="Times New Roman" w:hAnsi="Times New Roman" w:cs="Times New Roman"/>
          <w:sz w:val="28"/>
          <w:szCs w:val="28"/>
        </w:rPr>
        <w:t>5.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Pr="002D0CCD">
        <w:rPr>
          <w:rFonts w:ascii="Times New Roman" w:hAnsi="Times New Roman" w:cs="Times New Roman"/>
          <w:sz w:val="28"/>
          <w:szCs w:val="28"/>
        </w:rPr>
        <w:t xml:space="preserve">Премиальные выплаты по итогам работы производятся в соответствии с трудовыми договорами, положениями о премировании, утвержденными </w:t>
      </w:r>
      <w:r w:rsidR="00996AF7">
        <w:rPr>
          <w:rFonts w:ascii="Times New Roman" w:hAnsi="Times New Roman" w:cs="Times New Roman"/>
          <w:sz w:val="28"/>
          <w:szCs w:val="28"/>
        </w:rPr>
        <w:t>локальными нормативными актами У</w:t>
      </w:r>
      <w:r w:rsidRPr="002D0CCD">
        <w:rPr>
          <w:rFonts w:ascii="Times New Roman" w:hAnsi="Times New Roman" w:cs="Times New Roman"/>
          <w:sz w:val="28"/>
          <w:szCs w:val="28"/>
        </w:rPr>
        <w:t>чреждений.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3378F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Определение общего размера средств, направляемых на выплаты стимулирующего характера</w:t>
      </w:r>
      <w:r w:rsidR="000C643C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5C0A" w:rsidRDefault="003378F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DB2974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выплат стимулирующего характера</w:t>
      </w:r>
      <w:r w:rsidR="00DB2974">
        <w:rPr>
          <w:rFonts w:ascii="Times New Roman" w:hAnsi="Times New Roman" w:cs="Times New Roman"/>
          <w:sz w:val="28"/>
          <w:szCs w:val="28"/>
        </w:rPr>
        <w:t xml:space="preserve"> направляются 20 процентов фонда оплаты труда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в пределах ассигнований по соответствующим источникам финансирования</w:t>
      </w:r>
      <w:r w:rsidR="00643AD3" w:rsidRPr="002D0CCD">
        <w:rPr>
          <w:rFonts w:ascii="Times New Roman" w:hAnsi="Times New Roman" w:cs="Times New Roman"/>
          <w:sz w:val="28"/>
          <w:szCs w:val="28"/>
        </w:rPr>
        <w:t xml:space="preserve"> (бюджет, </w:t>
      </w:r>
      <w:r w:rsidR="00643AD3" w:rsidRPr="00996AF7">
        <w:rPr>
          <w:rFonts w:ascii="Times New Roman" w:hAnsi="Times New Roman" w:cs="Times New Roman"/>
          <w:sz w:val="28"/>
          <w:szCs w:val="28"/>
        </w:rPr>
        <w:t>средства ОМС)</w:t>
      </w:r>
      <w:r w:rsidR="00413B88" w:rsidRPr="00996A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3B88" w:rsidRPr="002D0CCD" w:rsidRDefault="003378F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В локальных нормативных актах может предусматриваться система стимулирующих выплат для работников отдел</w:t>
      </w:r>
      <w:r w:rsidR="00996AF7">
        <w:rPr>
          <w:rFonts w:ascii="Times New Roman" w:hAnsi="Times New Roman" w:cs="Times New Roman"/>
          <w:sz w:val="28"/>
          <w:szCs w:val="28"/>
        </w:rPr>
        <w:t>ьных структурных подразделений У</w:t>
      </w:r>
      <w:r w:rsidR="00413B88" w:rsidRPr="002D0CCD">
        <w:rPr>
          <w:rFonts w:ascii="Times New Roman" w:hAnsi="Times New Roman" w:cs="Times New Roman"/>
          <w:sz w:val="28"/>
          <w:szCs w:val="28"/>
        </w:rPr>
        <w:t>чреждения, для отдельных категорий должностей работников и отдельных работников.</w:t>
      </w:r>
    </w:p>
    <w:p w:rsidR="00413B88" w:rsidRPr="002D0CCD" w:rsidRDefault="003378F4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996A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3B88" w:rsidRPr="002D0CCD">
        <w:rPr>
          <w:rFonts w:ascii="Times New Roman" w:hAnsi="Times New Roman" w:cs="Times New Roman"/>
          <w:sz w:val="28"/>
          <w:szCs w:val="28"/>
        </w:rPr>
        <w:t xml:space="preserve">Определение размера средств, направляемых на выплаты стимулирующего характера, в том числе на выплаты за </w:t>
      </w:r>
      <w:r w:rsidR="000C643C">
        <w:rPr>
          <w:rFonts w:ascii="Times New Roman" w:hAnsi="Times New Roman" w:cs="Times New Roman"/>
          <w:sz w:val="28"/>
          <w:szCs w:val="28"/>
        </w:rPr>
        <w:t>качество труда, осуществляется У</w:t>
      </w:r>
      <w:r w:rsidR="00413B88" w:rsidRPr="002D0CCD">
        <w:rPr>
          <w:rFonts w:ascii="Times New Roman" w:hAnsi="Times New Roman" w:cs="Times New Roman"/>
          <w:sz w:val="28"/>
          <w:szCs w:val="28"/>
        </w:rPr>
        <w:t>чреждениями самостоятельно на основе анализа данных о плановом фонде оплаты труда (в том числе по соответствующим источникам финансирования) и фактических расходах на оплату труда за истекший период (в том числе по соответствующим источникам финансирования).</w:t>
      </w:r>
      <w:proofErr w:type="gramEnd"/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При этом определяется сумма экономии фонда оплаты труда нарастающим итогом с начала года с учетом резерва средств на предстоящую оплату отпусков и иных выплат в соответствии с законодательством.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Начисление выплат стимулирующего характера производится только в пределах планового фонда оплаты труда и не должно приводить к его </w:t>
      </w:r>
      <w:r w:rsidRPr="002D0CCD">
        <w:rPr>
          <w:rFonts w:ascii="Times New Roman" w:hAnsi="Times New Roman" w:cs="Times New Roman"/>
          <w:sz w:val="28"/>
          <w:szCs w:val="28"/>
        </w:rPr>
        <w:lastRenderedPageBreak/>
        <w:t>перерасходу, в том числе с учетом сезонности в расходовании средств на оплату труда.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Ответственность за соблюдение законности, обоснованности и целесообразности расходования средств возлагается на руков</w:t>
      </w:r>
      <w:r w:rsidR="000C643C">
        <w:rPr>
          <w:rFonts w:ascii="Times New Roman" w:hAnsi="Times New Roman" w:cs="Times New Roman"/>
          <w:sz w:val="28"/>
          <w:szCs w:val="28"/>
        </w:rPr>
        <w:t>одителей и главных бухгалтеров У</w:t>
      </w:r>
      <w:r w:rsidRPr="002D0CCD">
        <w:rPr>
          <w:rFonts w:ascii="Times New Roman" w:hAnsi="Times New Roman" w:cs="Times New Roman"/>
          <w:sz w:val="28"/>
          <w:szCs w:val="28"/>
        </w:rPr>
        <w:t>чреждений.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4. Порядок определения размера выплат стимулирующего характера для конкретного работника</w:t>
      </w:r>
      <w:r w:rsidR="000C643C">
        <w:rPr>
          <w:rFonts w:ascii="Times New Roman" w:hAnsi="Times New Roman" w:cs="Times New Roman"/>
          <w:sz w:val="28"/>
          <w:szCs w:val="28"/>
        </w:rPr>
        <w:t>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4.1. Размер выплат стимулирующего характера для конкретного работника определяется в соответствии с</w:t>
      </w:r>
      <w:r w:rsidR="00591CA4">
        <w:rPr>
          <w:rFonts w:ascii="Times New Roman" w:hAnsi="Times New Roman" w:cs="Times New Roman"/>
          <w:sz w:val="28"/>
          <w:szCs w:val="28"/>
        </w:rPr>
        <w:t xml:space="preserve"> коллективным и</w:t>
      </w:r>
      <w:r w:rsidRPr="002D0CCD">
        <w:rPr>
          <w:rFonts w:ascii="Times New Roman" w:hAnsi="Times New Roman" w:cs="Times New Roman"/>
          <w:sz w:val="28"/>
          <w:szCs w:val="28"/>
        </w:rPr>
        <w:t xml:space="preserve"> трудовым договором, локальными нормативными актами </w:t>
      </w:r>
      <w:r w:rsidR="000C643C">
        <w:rPr>
          <w:rFonts w:ascii="Times New Roman" w:hAnsi="Times New Roman" w:cs="Times New Roman"/>
          <w:sz w:val="28"/>
          <w:szCs w:val="28"/>
        </w:rPr>
        <w:t>Учреждения</w:t>
      </w:r>
      <w:r w:rsidRPr="002D0CCD">
        <w:rPr>
          <w:rFonts w:ascii="Times New Roman" w:hAnsi="Times New Roman" w:cs="Times New Roman"/>
          <w:sz w:val="28"/>
          <w:szCs w:val="28"/>
        </w:rPr>
        <w:t>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4.2. При определении размера выплат стимулирующего характера за качество труда используются утвержденные в </w:t>
      </w:r>
      <w:r w:rsidR="000C643C">
        <w:rPr>
          <w:rFonts w:ascii="Times New Roman" w:hAnsi="Times New Roman" w:cs="Times New Roman"/>
          <w:sz w:val="28"/>
          <w:szCs w:val="28"/>
        </w:rPr>
        <w:t>Учреждении</w:t>
      </w:r>
      <w:r w:rsidRPr="002D0CCD">
        <w:rPr>
          <w:rFonts w:ascii="Times New Roman" w:hAnsi="Times New Roman" w:cs="Times New Roman"/>
          <w:sz w:val="28"/>
          <w:szCs w:val="28"/>
        </w:rPr>
        <w:t xml:space="preserve"> критерии и порядок определения размера выплат, которые закрепляются в трудовом договоре либо в локальных нормативных актах </w:t>
      </w:r>
      <w:r w:rsidR="000C643C">
        <w:rPr>
          <w:rFonts w:ascii="Times New Roman" w:hAnsi="Times New Roman" w:cs="Times New Roman"/>
          <w:sz w:val="28"/>
          <w:szCs w:val="28"/>
        </w:rPr>
        <w:t>Учреждения</w:t>
      </w:r>
      <w:r w:rsidRPr="002D0CCD">
        <w:rPr>
          <w:rFonts w:ascii="Times New Roman" w:hAnsi="Times New Roman" w:cs="Times New Roman"/>
          <w:sz w:val="28"/>
          <w:szCs w:val="28"/>
        </w:rPr>
        <w:t xml:space="preserve"> (приказах и положениях).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4.3. При определении размера выплат стимулирующего характера за качество труда работника</w:t>
      </w:r>
      <w:r w:rsidR="000C643C">
        <w:rPr>
          <w:rFonts w:ascii="Times New Roman" w:hAnsi="Times New Roman" w:cs="Times New Roman"/>
          <w:sz w:val="28"/>
          <w:szCs w:val="28"/>
        </w:rPr>
        <w:t xml:space="preserve"> У</w:t>
      </w:r>
      <w:r w:rsidR="00643AD3" w:rsidRPr="002D0CCD">
        <w:rPr>
          <w:rFonts w:ascii="Times New Roman" w:hAnsi="Times New Roman" w:cs="Times New Roman"/>
          <w:sz w:val="28"/>
          <w:szCs w:val="28"/>
        </w:rPr>
        <w:t>чреждение</w:t>
      </w:r>
      <w:r w:rsidRPr="002D0CCD">
        <w:rPr>
          <w:rFonts w:ascii="Times New Roman" w:hAnsi="Times New Roman" w:cs="Times New Roman"/>
          <w:sz w:val="28"/>
          <w:szCs w:val="28"/>
        </w:rPr>
        <w:t xml:space="preserve"> вправе использовать порядок, изложенный </w:t>
      </w:r>
      <w:r w:rsidRPr="000C643C">
        <w:rPr>
          <w:rFonts w:ascii="Times New Roman" w:hAnsi="Times New Roman" w:cs="Times New Roman"/>
          <w:sz w:val="28"/>
          <w:szCs w:val="28"/>
        </w:rPr>
        <w:t>в разделе 4 настоящих</w:t>
      </w:r>
      <w:r w:rsidRPr="002D0CCD">
        <w:rPr>
          <w:rFonts w:ascii="Times New Roman" w:hAnsi="Times New Roman" w:cs="Times New Roman"/>
          <w:sz w:val="28"/>
          <w:szCs w:val="28"/>
        </w:rPr>
        <w:t xml:space="preserve"> методических рекомендаций. </w:t>
      </w:r>
      <w:r w:rsidR="00643AD3" w:rsidRPr="002D0CCD">
        <w:rPr>
          <w:rFonts w:ascii="Times New Roman" w:hAnsi="Times New Roman" w:cs="Times New Roman"/>
          <w:sz w:val="28"/>
          <w:szCs w:val="28"/>
        </w:rPr>
        <w:t>Учреждение</w:t>
      </w:r>
      <w:r w:rsidRPr="002D0CCD">
        <w:rPr>
          <w:rFonts w:ascii="Times New Roman" w:hAnsi="Times New Roman" w:cs="Times New Roman"/>
          <w:sz w:val="28"/>
          <w:szCs w:val="28"/>
        </w:rPr>
        <w:t xml:space="preserve"> вправе самостоятельно, в соответствии с законодательством, разрабатывать и вводить порядок определения размера выплат стимулирующего характера за качество труда работника, обеспечивая обоснованность размера и порядка определения выплат и их направленность на цели деятельности </w:t>
      </w:r>
      <w:r w:rsidR="000C643C">
        <w:rPr>
          <w:rFonts w:ascii="Times New Roman" w:hAnsi="Times New Roman" w:cs="Times New Roman"/>
          <w:sz w:val="28"/>
          <w:szCs w:val="28"/>
        </w:rPr>
        <w:t>Учреждения</w:t>
      </w:r>
      <w:r w:rsidRPr="002D0CCD">
        <w:rPr>
          <w:rFonts w:ascii="Times New Roman" w:hAnsi="Times New Roman" w:cs="Times New Roman"/>
          <w:sz w:val="28"/>
          <w:szCs w:val="28"/>
        </w:rPr>
        <w:t>, повышение качества медицинской помощи и эффективности труда.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4.4. При определении размера выплат за качество труда </w:t>
      </w:r>
      <w:r w:rsidR="000C643C">
        <w:rPr>
          <w:rFonts w:ascii="Times New Roman" w:hAnsi="Times New Roman" w:cs="Times New Roman"/>
          <w:sz w:val="28"/>
          <w:szCs w:val="28"/>
        </w:rPr>
        <w:t>У</w:t>
      </w:r>
      <w:r w:rsidR="00643AD3" w:rsidRPr="002D0CCD">
        <w:rPr>
          <w:rFonts w:ascii="Times New Roman" w:hAnsi="Times New Roman" w:cs="Times New Roman"/>
          <w:sz w:val="28"/>
          <w:szCs w:val="28"/>
        </w:rPr>
        <w:t>чреждение</w:t>
      </w:r>
      <w:r w:rsidRPr="002D0CCD">
        <w:rPr>
          <w:rFonts w:ascii="Times New Roman" w:hAnsi="Times New Roman" w:cs="Times New Roman"/>
          <w:sz w:val="28"/>
          <w:szCs w:val="28"/>
        </w:rPr>
        <w:t xml:space="preserve"> вправе использовать следующие подходы к оценке результатов труда: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а) индивидуальная оценка результатов труда каждого работника </w:t>
      </w:r>
      <w:r w:rsidR="00643AD3" w:rsidRPr="002D0CCD">
        <w:rPr>
          <w:rFonts w:ascii="Times New Roman" w:hAnsi="Times New Roman" w:cs="Times New Roman"/>
          <w:sz w:val="28"/>
          <w:szCs w:val="28"/>
        </w:rPr>
        <w:t>учреждения</w:t>
      </w:r>
      <w:r w:rsidRPr="002D0CCD">
        <w:rPr>
          <w:rFonts w:ascii="Times New Roman" w:hAnsi="Times New Roman" w:cs="Times New Roman"/>
          <w:sz w:val="28"/>
          <w:szCs w:val="28"/>
        </w:rPr>
        <w:t xml:space="preserve"> (за исключением руководителя);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б) групповая оценка результатов труда отдельных структурных подразделений </w:t>
      </w:r>
      <w:r w:rsidR="00643AD3" w:rsidRPr="002D0CCD">
        <w:rPr>
          <w:rFonts w:ascii="Times New Roman" w:hAnsi="Times New Roman" w:cs="Times New Roman"/>
          <w:sz w:val="28"/>
          <w:szCs w:val="28"/>
        </w:rPr>
        <w:t>учреждения</w:t>
      </w:r>
      <w:r w:rsidRPr="002D0CCD">
        <w:rPr>
          <w:rFonts w:ascii="Times New Roman" w:hAnsi="Times New Roman" w:cs="Times New Roman"/>
          <w:sz w:val="28"/>
          <w:szCs w:val="28"/>
        </w:rPr>
        <w:t xml:space="preserve"> (отделений, кабинетов и т.п.). Данная оценка может быть одноуровневой (рекомендуется для учреждений численностью до 300 чел.) или многоуровневой (рекомендуется для учреждений численностью свыше 300 чел., а также для многопрофильных учреждений - независимо от численности). </w:t>
      </w:r>
      <w:r w:rsidRPr="00B2525E">
        <w:rPr>
          <w:rFonts w:ascii="Times New Roman" w:hAnsi="Times New Roman" w:cs="Times New Roman"/>
          <w:color w:val="FF0000"/>
          <w:sz w:val="28"/>
          <w:szCs w:val="28"/>
        </w:rPr>
        <w:t>Число уровней оценки не должно превышать</w:t>
      </w:r>
      <w:r w:rsidRPr="002D0CCD">
        <w:rPr>
          <w:rFonts w:ascii="Times New Roman" w:hAnsi="Times New Roman" w:cs="Times New Roman"/>
          <w:sz w:val="28"/>
          <w:szCs w:val="28"/>
        </w:rPr>
        <w:t xml:space="preserve"> </w:t>
      </w:r>
      <w:r w:rsidRPr="00B2525E">
        <w:rPr>
          <w:rFonts w:ascii="Times New Roman" w:hAnsi="Times New Roman" w:cs="Times New Roman"/>
          <w:color w:val="FF0000"/>
          <w:sz w:val="28"/>
          <w:szCs w:val="28"/>
        </w:rPr>
        <w:t>трех</w:t>
      </w:r>
      <w:r w:rsidRPr="002D0CCD">
        <w:rPr>
          <w:rFonts w:ascii="Times New Roman" w:hAnsi="Times New Roman" w:cs="Times New Roman"/>
          <w:sz w:val="28"/>
          <w:szCs w:val="28"/>
        </w:rPr>
        <w:t>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в) комбинированная оценка (для ряда должностей - индивидуальная, для ряда - групповая).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Групповая оценка работы подразделения предполагает последующую индивидуальную оценку результатов работы каждого специалиста (работника подразделения), осуществляемую на уровне данного подразделения.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4.5. Начисление выплат стимулирующего характера производится ежемесячно. Период для оценки результатов труда может устанавливаться </w:t>
      </w:r>
      <w:r w:rsidRPr="00B2525E">
        <w:rPr>
          <w:rFonts w:ascii="Times New Roman" w:hAnsi="Times New Roman" w:cs="Times New Roman"/>
          <w:color w:val="FF0000"/>
          <w:sz w:val="28"/>
          <w:szCs w:val="28"/>
        </w:rPr>
        <w:lastRenderedPageBreak/>
        <w:t>как месяц, квартал, полугодие, 9 месяцев или год</w:t>
      </w:r>
      <w:r w:rsidRPr="002D0CCD">
        <w:rPr>
          <w:rFonts w:ascii="Times New Roman" w:hAnsi="Times New Roman" w:cs="Times New Roman"/>
          <w:sz w:val="28"/>
          <w:szCs w:val="28"/>
        </w:rPr>
        <w:t xml:space="preserve">. Рекомендуется использовать в качестве периода для оценки результатов труда период с 1 января текущего года до конца отчетного месяца (нарастающим итогом), что позволит нивелировать влияние сезонных и случайных факторов на оценку работы конкретного сотрудника. Выбор периода оценки результатов труда осуществляется </w:t>
      </w:r>
      <w:r w:rsidR="000C643C">
        <w:rPr>
          <w:rFonts w:ascii="Times New Roman" w:hAnsi="Times New Roman" w:cs="Times New Roman"/>
          <w:sz w:val="28"/>
          <w:szCs w:val="28"/>
        </w:rPr>
        <w:t>У</w:t>
      </w:r>
      <w:r w:rsidR="00643AD3" w:rsidRPr="002D0CCD">
        <w:rPr>
          <w:rFonts w:ascii="Times New Roman" w:hAnsi="Times New Roman" w:cs="Times New Roman"/>
          <w:sz w:val="28"/>
          <w:szCs w:val="28"/>
        </w:rPr>
        <w:t>чреждением</w:t>
      </w:r>
      <w:r w:rsidRPr="002D0CCD">
        <w:rPr>
          <w:rFonts w:ascii="Times New Roman" w:hAnsi="Times New Roman" w:cs="Times New Roman"/>
          <w:sz w:val="28"/>
          <w:szCs w:val="28"/>
        </w:rPr>
        <w:t xml:space="preserve"> и закрепляется в локальных нормативных актах.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4.6. Определение размера выплаты конкретным работникам может производиться на основе следующих методик: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а) исходя из базового размера выплаты, исчисляемого по учреждению, и интегрального (балльного) показателя оценки работника - коэффициента качества труда - п. 4.7 - 4.9 настоящих методических рекомендаций;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б) исходя из сумм выплат, рассчитываемых на каждое подразделение по результатам оценки работы подр</w:t>
      </w:r>
      <w:r w:rsidR="00B2525E">
        <w:rPr>
          <w:rFonts w:ascii="Times New Roman" w:hAnsi="Times New Roman" w:cs="Times New Roman"/>
          <w:sz w:val="28"/>
          <w:szCs w:val="28"/>
        </w:rPr>
        <w:t>азделений, и интегрального (бал</w:t>
      </w:r>
      <w:r w:rsidRPr="000C643C">
        <w:rPr>
          <w:rFonts w:ascii="Times New Roman" w:hAnsi="Times New Roman" w:cs="Times New Roman"/>
          <w:sz w:val="28"/>
          <w:szCs w:val="28"/>
        </w:rPr>
        <w:t>ьного) показателя оценки работника - коэффициента качества труда, с учетом п. 4.8 - 4.10 настоящих методических рекомендаций.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4.7. Базовый размер выплаты устанавливается в процентах от должностного оклада либо в суммовом выражении. Базовый размер выплаты устанавливается на период согласно п. 4.5 настоящих рекомендаций и при необходимости корректируется. Базовый размер выплаты устанавливает</w:t>
      </w:r>
      <w:r w:rsidR="000C643C">
        <w:rPr>
          <w:rFonts w:ascii="Times New Roman" w:hAnsi="Times New Roman" w:cs="Times New Roman"/>
          <w:sz w:val="28"/>
          <w:szCs w:val="28"/>
        </w:rPr>
        <w:t>ся локальным нормативным актом Учреждения</w:t>
      </w:r>
      <w:r w:rsidRPr="000C643C">
        <w:rPr>
          <w:rFonts w:ascii="Times New Roman" w:hAnsi="Times New Roman" w:cs="Times New Roman"/>
          <w:sz w:val="28"/>
          <w:szCs w:val="28"/>
        </w:rPr>
        <w:t>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Размер выплаты работнику (по должности) за текущий месяц определяется путем умножения базового размера выплаты на коэффициент (качества труда), определяемый на основе п. 4.9 настоящих методических рекомендаций. Применяемый порядок закрепляется в локальных нормативных актах </w:t>
      </w:r>
      <w:r w:rsidR="000C643C">
        <w:rPr>
          <w:rFonts w:ascii="Times New Roman" w:hAnsi="Times New Roman" w:cs="Times New Roman"/>
          <w:sz w:val="28"/>
          <w:szCs w:val="28"/>
        </w:rPr>
        <w:t>Учреждения</w:t>
      </w:r>
      <w:r w:rsidRPr="000C643C">
        <w:rPr>
          <w:rFonts w:ascii="Times New Roman" w:hAnsi="Times New Roman" w:cs="Times New Roman"/>
          <w:sz w:val="28"/>
          <w:szCs w:val="28"/>
        </w:rPr>
        <w:t xml:space="preserve">, а при необходимости - в </w:t>
      </w:r>
      <w:proofErr w:type="gramStart"/>
      <w:r w:rsidRPr="000C643C">
        <w:rPr>
          <w:rFonts w:ascii="Times New Roman" w:hAnsi="Times New Roman" w:cs="Times New Roman"/>
          <w:sz w:val="28"/>
          <w:szCs w:val="28"/>
        </w:rPr>
        <w:t>коллективном</w:t>
      </w:r>
      <w:proofErr w:type="gramEnd"/>
      <w:r w:rsidRPr="000C643C">
        <w:rPr>
          <w:rFonts w:ascii="Times New Roman" w:hAnsi="Times New Roman" w:cs="Times New Roman"/>
          <w:sz w:val="28"/>
          <w:szCs w:val="28"/>
        </w:rPr>
        <w:t xml:space="preserve"> и трудовых договорах.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4.8. Коэффициент качества труда (далее - коэффициент) определяется на период, установленный согласно п. 4.5 настоящих методических рекомендаций.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Коэффициент определяется на основании данных за прошедший период и применяется в периоде, следующем за прошедшим. Например, при установлении периода как квартал коэффициент рассчитывается по итогам работы I квартала и применяется при начислении выплат за апрель, май и июнь. Коэффициент исчисляется в процентах, с округлением до целого.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4.9. </w:t>
      </w:r>
      <w:proofErr w:type="gramStart"/>
      <w:r w:rsidRPr="000C643C">
        <w:rPr>
          <w:rFonts w:ascii="Times New Roman" w:hAnsi="Times New Roman" w:cs="Times New Roman"/>
          <w:sz w:val="28"/>
          <w:szCs w:val="28"/>
        </w:rPr>
        <w:t xml:space="preserve">Расчет коэффициента производится на основании критериев оценки качества и эффективности труда и значимости этих критериев, закрепленных в локальных нормативных актах </w:t>
      </w:r>
      <w:r w:rsidR="000C643C">
        <w:rPr>
          <w:rFonts w:ascii="Times New Roman" w:hAnsi="Times New Roman" w:cs="Times New Roman"/>
          <w:sz w:val="28"/>
          <w:szCs w:val="28"/>
        </w:rPr>
        <w:t>Учреждения</w:t>
      </w:r>
      <w:r w:rsidRPr="000C643C">
        <w:rPr>
          <w:rFonts w:ascii="Times New Roman" w:hAnsi="Times New Roman" w:cs="Times New Roman"/>
          <w:sz w:val="28"/>
          <w:szCs w:val="28"/>
        </w:rPr>
        <w:t>, а при необходимости - в коллективном и трудовых договорах.</w:t>
      </w:r>
      <w:proofErr w:type="gramEnd"/>
      <w:r w:rsidRPr="000C643C">
        <w:rPr>
          <w:rFonts w:ascii="Times New Roman" w:hAnsi="Times New Roman" w:cs="Times New Roman"/>
          <w:sz w:val="28"/>
          <w:szCs w:val="28"/>
        </w:rPr>
        <w:t xml:space="preserve"> При этом совокупная значимость всех критериев составляет 100%, а значимость отдельного критерия варьируется от 5 до 30%.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Методика расчета коэффициента представлена в таблице 1: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780"/>
        <w:gridCol w:w="1620"/>
        <w:gridCol w:w="1890"/>
        <w:gridCol w:w="2160"/>
      </w:tblGrid>
      <w:tr w:rsidR="00413B88" w:rsidRPr="000C643C" w:rsidTr="00C42B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оценки качества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эффективности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Значимость,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%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Оценка  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выполнения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Взвешенная 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оценка,  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[3] </w:t>
            </w:r>
            <w:proofErr w:type="spell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[4]   </w:t>
            </w: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2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4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5       </w:t>
            </w: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Зн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Зн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Зн3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Оц3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Зн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gramStart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Зн5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Оц5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B88" w:rsidRPr="000C643C" w:rsidTr="00C42B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100%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X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 </w:t>
            </w:r>
          </w:p>
        </w:tc>
      </w:tr>
    </w:tbl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Итоговое значение коэффициента исчисляется как значение итога графы 5.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Для оценки выполнения критерия используется четырехуровневая система оценки (таблица 2):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6750"/>
        <w:gridCol w:w="2430"/>
      </w:tblGrid>
      <w:tr w:rsidR="00413B88" w:rsidRPr="000C643C" w:rsidTr="00C42B7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критерия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оценки,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долях целого  </w:t>
            </w:r>
          </w:p>
        </w:tc>
      </w:tr>
      <w:tr w:rsidR="00413B88" w:rsidRPr="000C643C" w:rsidTr="00C42B7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1   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выполняется полностью. Нет никаких    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нарушений и отступлений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1        </w:t>
            </w:r>
          </w:p>
        </w:tc>
      </w:tr>
      <w:tr w:rsidR="00413B88" w:rsidRPr="000C643C" w:rsidTr="00C42B7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2   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Имеются однократные несущественные отступления   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или нарушения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0,8       </w:t>
            </w:r>
          </w:p>
        </w:tc>
      </w:tr>
      <w:tr w:rsidR="00413B88" w:rsidRPr="000C643C" w:rsidTr="00C42B7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3   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>Нарушения несущественны, но повторяются в течение</w:t>
            </w:r>
            <w:r w:rsidRPr="000C643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периода             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0,5       </w:t>
            </w:r>
          </w:p>
        </w:tc>
      </w:tr>
      <w:tr w:rsidR="00413B88" w:rsidRPr="000C643C" w:rsidTr="00C42B7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4    </w:t>
            </w:r>
          </w:p>
        </w:tc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Имеются существенные нарушения или отступления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B88" w:rsidRPr="000C643C" w:rsidRDefault="00413B88" w:rsidP="00C42B7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C643C">
              <w:rPr>
                <w:rFonts w:ascii="Times New Roman" w:hAnsi="Times New Roman" w:cs="Times New Roman"/>
                <w:sz w:val="28"/>
                <w:szCs w:val="28"/>
              </w:rPr>
              <w:t xml:space="preserve">0        </w:t>
            </w:r>
          </w:p>
        </w:tc>
      </w:tr>
    </w:tbl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Для критериев, не допускающих дифференциации оценки на 4 уровня, применяется двухуровневая система оценки (1 - критерий соблюдается, 0 - не соблюдается).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Утверждаемые </w:t>
      </w:r>
      <w:r w:rsidR="000C643C">
        <w:rPr>
          <w:rFonts w:ascii="Times New Roman" w:hAnsi="Times New Roman" w:cs="Times New Roman"/>
          <w:sz w:val="28"/>
          <w:szCs w:val="28"/>
        </w:rPr>
        <w:t>Учреждениями</w:t>
      </w:r>
      <w:r w:rsidRPr="000C643C">
        <w:rPr>
          <w:rFonts w:ascii="Times New Roman" w:hAnsi="Times New Roman" w:cs="Times New Roman"/>
          <w:sz w:val="28"/>
          <w:szCs w:val="28"/>
        </w:rPr>
        <w:t xml:space="preserve"> критерии могут содержать конкретную систему интерпретации результатов оценки для данного критерия.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>Например, при выполнении плана:</w:t>
      </w:r>
    </w:p>
    <w:p w:rsidR="00413B88" w:rsidRPr="000C643C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0C643C" w:rsidRDefault="00413B88" w:rsidP="00413B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    100% и выше     - оценка 1,0,</w:t>
      </w:r>
    </w:p>
    <w:p w:rsidR="00413B88" w:rsidRPr="000C643C" w:rsidRDefault="00413B88" w:rsidP="00413B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    от 95 до 100%   - оценка 0,8,</w:t>
      </w:r>
    </w:p>
    <w:p w:rsidR="00413B88" w:rsidRPr="000C643C" w:rsidRDefault="00413B88" w:rsidP="00413B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    от 90 до 95%    - оценка 0,5,</w:t>
      </w:r>
    </w:p>
    <w:p w:rsidR="00413B88" w:rsidRPr="002D0CCD" w:rsidRDefault="00413B88" w:rsidP="00413B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C643C">
        <w:rPr>
          <w:rFonts w:ascii="Times New Roman" w:hAnsi="Times New Roman" w:cs="Times New Roman"/>
          <w:sz w:val="28"/>
          <w:szCs w:val="28"/>
        </w:rPr>
        <w:t xml:space="preserve">    ниже 90%        - оценка 0.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0F184D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</w:t>
      </w:r>
      <w:r w:rsidR="00791A1A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На основании приказа о размере стимулирующих выплат за качество труда на подразделение, принимаемого по результатам оценки работы подразделений, руководитель подразделения определяет размер стимулирующей </w:t>
      </w:r>
      <w:r w:rsidR="00A943E8">
        <w:rPr>
          <w:rFonts w:ascii="Times New Roman" w:hAnsi="Times New Roman" w:cs="Times New Roman"/>
          <w:sz w:val="28"/>
          <w:szCs w:val="28"/>
        </w:rPr>
        <w:t>выплаты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каждому сотруднику в соответствии с установленным порядком, с применением критериев оценки работы </w:t>
      </w:r>
      <w:r w:rsidR="00413B88" w:rsidRPr="002D0CCD">
        <w:rPr>
          <w:rFonts w:ascii="Times New Roman" w:hAnsi="Times New Roman" w:cs="Times New Roman"/>
          <w:sz w:val="28"/>
          <w:szCs w:val="28"/>
        </w:rPr>
        <w:lastRenderedPageBreak/>
        <w:t>специалистов. Применяемый порядок установления стимулирующих выплат за качество труда определяется каждым подразделением самостоятельно, утверждается общим собранием трудового коллектива подразделения и со</w:t>
      </w:r>
      <w:r w:rsidR="00791A1A">
        <w:rPr>
          <w:rFonts w:ascii="Times New Roman" w:hAnsi="Times New Roman" w:cs="Times New Roman"/>
          <w:sz w:val="28"/>
          <w:szCs w:val="28"/>
        </w:rPr>
        <w:t>гласовывается с администрацией У</w:t>
      </w:r>
      <w:r w:rsidR="00413B88" w:rsidRPr="002D0CCD">
        <w:rPr>
          <w:rFonts w:ascii="Times New Roman" w:hAnsi="Times New Roman" w:cs="Times New Roman"/>
          <w:sz w:val="28"/>
          <w:szCs w:val="28"/>
        </w:rPr>
        <w:t>чреждения</w:t>
      </w:r>
      <w:r w:rsidR="00AC43D0">
        <w:rPr>
          <w:rFonts w:ascii="Times New Roman" w:hAnsi="Times New Roman" w:cs="Times New Roman"/>
          <w:sz w:val="28"/>
          <w:szCs w:val="28"/>
        </w:rPr>
        <w:t xml:space="preserve"> и выборным профсоюзным органом</w:t>
      </w:r>
      <w:r w:rsidR="00413B88" w:rsidRPr="002D0CCD">
        <w:rPr>
          <w:rFonts w:ascii="Times New Roman" w:hAnsi="Times New Roman" w:cs="Times New Roman"/>
          <w:sz w:val="28"/>
          <w:szCs w:val="28"/>
        </w:rPr>
        <w:t>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 определении величины стимулирующих выплат сотрудникам подразделения могут быть использованы следующие подходы: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а) установленные должностные оклады, отработанное время за отчетный период, критерии оценки работы специалиста (коэффициент качества труда);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б) установленные должностные оклады, критерии оценки работы специалиста (коэффициент качества труда);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в) иные формы установления стимулирующих надбавок в подразделении с учетом критериев оценки работы специалиста (коэффициента качества труда).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Результаты установления сумм стимулирующих выплат оформляются ведомостью на установление стимулирующих выплат за качество труда. Примерная форма ведомости приведена в Приложении N 1.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Конкретная применяемая в организации форма ведомости (или ведомостей) утверждается локальным нормативным актом</w:t>
      </w:r>
      <w:r w:rsidR="000F184D">
        <w:rPr>
          <w:rFonts w:ascii="Times New Roman" w:hAnsi="Times New Roman" w:cs="Times New Roman"/>
          <w:color w:val="FF0000"/>
          <w:sz w:val="28"/>
          <w:szCs w:val="28"/>
        </w:rPr>
        <w:t xml:space="preserve"> учреждения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Примеры расчета для п. п. а) и б) настоящего пункта представлены в Приложениях N 2, 3 к настоящим методическим рекомендациям.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Алгоритм расчета суммы стимулирующих выплат в Приложении N 2, графа 8, подразумевает расчет суммы выплат по работнику пропорционально должностным окладам, отработанному времени и коэффициенту качества труда. Полученная таким образом сумма (графа </w:t>
      </w:r>
      <w:r w:rsidR="00111890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) корректируется до суммы, подлежащей выплате, пропорциональным способом (графа </w:t>
      </w:r>
      <w:r w:rsidR="00111890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Алгоритм расчета суммы в графе </w:t>
      </w:r>
      <w:r w:rsidR="00111890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представлен следующей формулой:</w:t>
      </w:r>
    </w:p>
    <w:p w:rsidR="00690528" w:rsidRPr="00AC43D0" w:rsidRDefault="0069052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690528" w:rsidRPr="00AC43D0" w:rsidRDefault="0069052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580D04" w:rsidRPr="00AC43D0" w:rsidRDefault="00464C9F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СВ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= СР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ККТi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: </w:t>
      </w:r>
      <w:r w:rsidR="00580D04" w:rsidRPr="00AC43D0">
        <w:rPr>
          <w:rFonts w:ascii="Times New Roman" w:hAnsi="Times New Roman" w:cs="Times New Roman"/>
          <w:color w:val="FF0000"/>
          <w:sz w:val="28"/>
          <w:szCs w:val="28"/>
        </w:rPr>
        <w:t>ZККТ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ФОЧi</w:t>
      </w:r>
      <w:proofErr w:type="spellEnd"/>
      <w:proofErr w:type="gramStart"/>
      <w:r w:rsidR="00580D04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:</w:t>
      </w:r>
      <w:proofErr w:type="gramEnd"/>
      <w:r w:rsidR="00690528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690528" w:rsidRPr="00AC43D0">
        <w:rPr>
          <w:rFonts w:ascii="Times New Roman" w:hAnsi="Times New Roman" w:cs="Times New Roman"/>
          <w:color w:val="FF0000"/>
          <w:sz w:val="28"/>
          <w:szCs w:val="28"/>
        </w:rPr>
        <w:t>НЧi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НЧП</w:t>
      </w: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0528" w:rsidRPr="00AC43D0">
        <w:rPr>
          <w:rFonts w:ascii="Times New Roman" w:hAnsi="Times New Roman" w:cs="Times New Roman"/>
          <w:color w:val="FF0000"/>
          <w:sz w:val="28"/>
          <w:szCs w:val="28"/>
        </w:rPr>
        <w:t>ФЧП*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690528" w:rsidRPr="00AC43D0">
        <w:rPr>
          <w:rFonts w:ascii="Times New Roman" w:hAnsi="Times New Roman" w:cs="Times New Roman"/>
          <w:color w:val="FF0000"/>
          <w:sz w:val="28"/>
          <w:szCs w:val="28"/>
        </w:rPr>
        <w:t>ДОi</w:t>
      </w:r>
      <w:proofErr w:type="spellEnd"/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СДО</w:t>
      </w:r>
    </w:p>
    <w:p w:rsidR="00580D04" w:rsidRPr="00AC43D0" w:rsidRDefault="00580D04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580D04" w:rsidRPr="00AC43D0" w:rsidRDefault="00580D04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где: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СВ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сумма выплат за качество труда работника (расчетная),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СР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сумма к распределению на подразделение,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</w:t>
      </w:r>
      <w:proofErr w:type="gramStart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- коэффициент качества труда работника,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Z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  - сумма значений коэффициентов  качества  труда  подразделения  (итог</w:t>
      </w:r>
      <w:r w:rsidR="00E81375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графы 6),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ФОЧ</w:t>
      </w:r>
      <w:proofErr w:type="gramStart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>- фактически отработанные часы работника за период,</w:t>
      </w:r>
    </w:p>
    <w:p w:rsidR="00413B88" w:rsidRPr="00AC43D0" w:rsidRDefault="0069052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НЧ</w:t>
      </w: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="00413B88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- нормативное количество часов работника за период,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НЧ</w:t>
      </w:r>
      <w:r w:rsidR="00690528" w:rsidRPr="00AC43D0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нормативное число часов на подразделение за период,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ФЧП  -  фактическое число часов, отработанных работниками подразделения  за</w:t>
      </w:r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период (итог графы 5),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ДО</w:t>
      </w:r>
      <w:proofErr w:type="gramStart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>- должностной оклад работника,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СДО - средний должностной оклад по подразделению.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lastRenderedPageBreak/>
        <w:t>СДО   рассчитывается    как    отношение    суммы    должностных    окладов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работников подразделения (с учетом  объема  ставок) к числу сотрудников  (с</w:t>
      </w:r>
      <w:proofErr w:type="gramEnd"/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учетом объема ставок).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Алгоритм расчета суммы стимулирующих выплат в Приложении N 3, графа 8, подразумевает расчет суммы выплат по работнику пропорционально должностным окладам и коэффициенту качества труда</w:t>
      </w:r>
      <w:r w:rsidR="00275759">
        <w:rPr>
          <w:rFonts w:ascii="Times New Roman" w:hAnsi="Times New Roman" w:cs="Times New Roman"/>
          <w:color w:val="FF0000"/>
          <w:sz w:val="28"/>
          <w:szCs w:val="28"/>
        </w:rPr>
        <w:t>, при условии отработки нормы времени в расчётном периоде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. Полученная таким образом сумма (графа 8) корректируется до суммы, подлежащей выплате, пропорциональным способом (графа 9).</w:t>
      </w:r>
    </w:p>
    <w:p w:rsidR="00413B88" w:rsidRPr="00AC43D0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Алгоритм расчета суммы в графе 8 представлен следующей формулой:</w:t>
      </w:r>
    </w:p>
    <w:p w:rsidR="00464C9F" w:rsidRPr="00AC43D0" w:rsidRDefault="00464C9F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</w:t>
      </w:r>
    </w:p>
    <w:p w:rsidR="00413B88" w:rsidRPr="00AC43D0" w:rsidRDefault="00464C9F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</w:t>
      </w: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СВ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= СР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ККТi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: ZККТ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х</w:t>
      </w:r>
      <w:proofErr w:type="spell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ДОi</w:t>
      </w:r>
      <w:proofErr w:type="spellEnd"/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: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СДО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где: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СВ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сумма выплат за качество труда работника (расчетная),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СР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сумма </w:t>
      </w:r>
      <w:r w:rsidR="000F184D">
        <w:rPr>
          <w:rFonts w:ascii="Times New Roman" w:hAnsi="Times New Roman" w:cs="Times New Roman"/>
          <w:color w:val="FF0000"/>
          <w:sz w:val="28"/>
          <w:szCs w:val="28"/>
        </w:rPr>
        <w:t>к распределению на подразделение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</w:t>
      </w:r>
      <w:proofErr w:type="gramStart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- коэффициент качества труда работника,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Z</w:t>
      </w:r>
      <w:proofErr w:type="gramEnd"/>
      <w:r w:rsidRPr="00AC43D0">
        <w:rPr>
          <w:rFonts w:ascii="Times New Roman" w:hAnsi="Times New Roman" w:cs="Times New Roman"/>
          <w:color w:val="FF0000"/>
          <w:sz w:val="28"/>
          <w:szCs w:val="28"/>
        </w:rPr>
        <w:t>ККТ - сумма значений  коэффициентов  качества  труда  подразделения  (итог</w:t>
      </w:r>
      <w:r w:rsidR="00814121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графы 6),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AC43D0">
        <w:rPr>
          <w:rFonts w:ascii="Times New Roman" w:hAnsi="Times New Roman" w:cs="Times New Roman"/>
          <w:color w:val="FF0000"/>
          <w:sz w:val="28"/>
          <w:szCs w:val="28"/>
        </w:rPr>
        <w:t>ДО</w:t>
      </w:r>
      <w:proofErr w:type="gramStart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>i</w:t>
      </w:r>
      <w:proofErr w:type="spellEnd"/>
      <w:proofErr w:type="gramEnd"/>
      <w:r w:rsidR="002D0CCD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- должностной оклад работника,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>СДО - средний должностной оклад по подразделению.</w:t>
      </w:r>
    </w:p>
    <w:p w:rsidR="00413B88" w:rsidRPr="00AC43D0" w:rsidRDefault="00413B88" w:rsidP="00413B88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СДО </w:t>
      </w:r>
      <w:r w:rsidR="00927DDA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рассчитывается  как отношение  суммы  должностных  окладов  работников</w:t>
      </w:r>
      <w:r w:rsidR="00543C06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подразделения (с учетом объема ставок) к числу сотрудников (с учетом объема</w:t>
      </w:r>
      <w:r w:rsidR="00543C06" w:rsidRPr="00AC43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43D0">
        <w:rPr>
          <w:rFonts w:ascii="Times New Roman" w:hAnsi="Times New Roman" w:cs="Times New Roman"/>
          <w:color w:val="FF0000"/>
          <w:sz w:val="28"/>
          <w:szCs w:val="28"/>
        </w:rPr>
        <w:t>ставок).</w:t>
      </w:r>
    </w:p>
    <w:p w:rsidR="00413B88" w:rsidRPr="002D0CCD" w:rsidRDefault="00DD662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</w:t>
      </w:r>
      <w:r w:rsidR="00413B88" w:rsidRPr="002D0CCD">
        <w:rPr>
          <w:rFonts w:ascii="Times New Roman" w:hAnsi="Times New Roman" w:cs="Times New Roman"/>
          <w:sz w:val="28"/>
          <w:szCs w:val="28"/>
        </w:rPr>
        <w:t>При индивидуаль</w:t>
      </w:r>
      <w:r w:rsidR="00791A1A">
        <w:rPr>
          <w:rFonts w:ascii="Times New Roman" w:hAnsi="Times New Roman" w:cs="Times New Roman"/>
          <w:sz w:val="28"/>
          <w:szCs w:val="28"/>
        </w:rPr>
        <w:t>ной оценке работника на уровне У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чреждения оценку качества труда осуществляют рабочие комиссии, количество и персональный состав которых утверждаются локальными нормативными актами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 с учетом мнения профсоюзного органа. Число членов каждой комиссии должно составлять 7 - 9 человек. На первом (организационном) заседании комиссии разрабатывают регламент своей работы, который утверждается локальным нормативным актом организации.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 индивидуальной оценке работника на уровне подразделения оценку качества труда осуществляют: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руководители подразделений непосредственно - для подразделений с численностью от 2 до 5 человек;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рабочие комиссии - для подразделений с численностью 6 человек и более. Численность и персональный состав рабочих комиссий на отчетный год утверждаются протоколом общего собрания коллектива подразделения.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Оценку работы заместителей начальника (главного врача) осуществляют непосредственные руководители (начальники, главные врачи) лично.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DD662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13B88" w:rsidRPr="002D0CCD">
        <w:rPr>
          <w:rFonts w:ascii="Times New Roman" w:hAnsi="Times New Roman" w:cs="Times New Roman"/>
          <w:sz w:val="28"/>
          <w:szCs w:val="28"/>
        </w:rPr>
        <w:t>Оценка качества работы специалистов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B88" w:rsidRPr="002D0CCD" w:rsidRDefault="00DD662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413B88" w:rsidRPr="002D0CCD">
        <w:rPr>
          <w:rFonts w:ascii="Times New Roman" w:hAnsi="Times New Roman" w:cs="Times New Roman"/>
          <w:sz w:val="28"/>
          <w:szCs w:val="28"/>
        </w:rPr>
        <w:t xml:space="preserve">Критерии оценки результатов (качества и эффективности) труда врачебного, среднего медицинского, младшего и прочего персонала разрабатываются и вводятся с целью усиления мотивации труда конкретного </w:t>
      </w:r>
      <w:r w:rsidR="00413B88" w:rsidRPr="002D0CCD">
        <w:rPr>
          <w:rFonts w:ascii="Times New Roman" w:hAnsi="Times New Roman" w:cs="Times New Roman"/>
          <w:sz w:val="28"/>
          <w:szCs w:val="28"/>
        </w:rPr>
        <w:lastRenderedPageBreak/>
        <w:t>работника, повышения его заинтересованности в конечном результате своего труда, повышения уровня и качества оказания медицинской помощи на всех этапах лечебно-диагностического процесса, включая профилактику и предупреждение заболеваемости.</w:t>
      </w:r>
    </w:p>
    <w:p w:rsidR="00413B88" w:rsidRPr="002D0CCD" w:rsidRDefault="00791A1A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413B88" w:rsidRPr="002D0CCD">
        <w:rPr>
          <w:rFonts w:ascii="Times New Roman" w:hAnsi="Times New Roman" w:cs="Times New Roman"/>
          <w:sz w:val="28"/>
          <w:szCs w:val="28"/>
        </w:rPr>
        <w:t>Критерии оценки результатов труда классифицируются: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- по уровням оценки - </w:t>
      </w:r>
      <w:proofErr w:type="gramStart"/>
      <w:r w:rsidRPr="002D0C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0CCD">
        <w:rPr>
          <w:rFonts w:ascii="Times New Roman" w:hAnsi="Times New Roman" w:cs="Times New Roman"/>
          <w:sz w:val="28"/>
          <w:szCs w:val="28"/>
        </w:rPr>
        <w:t xml:space="preserve"> двухуровневые (да, выполняется; нет, не выполняется) и многоуровневые;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- по применяемости к должностям и группам должностей персонала - </w:t>
      </w:r>
      <w:proofErr w:type="gramStart"/>
      <w:r w:rsidRPr="002D0C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0CCD">
        <w:rPr>
          <w:rFonts w:ascii="Times New Roman" w:hAnsi="Times New Roman" w:cs="Times New Roman"/>
          <w:sz w:val="28"/>
          <w:szCs w:val="28"/>
        </w:rPr>
        <w:t xml:space="preserve"> общие (применяется ко всем должностям и группам должностей);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- по характеру оцениваемых результатов труда - на количественные (результаты труда имеют преимущественно количественный характер) и качественные (результаты труда имеют преимущественно качественный характер);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 xml:space="preserve">- по применимости для конкретного работника - </w:t>
      </w:r>
      <w:proofErr w:type="gramStart"/>
      <w:r w:rsidRPr="002D0C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0CCD">
        <w:rPr>
          <w:rFonts w:ascii="Times New Roman" w:hAnsi="Times New Roman" w:cs="Times New Roman"/>
          <w:sz w:val="28"/>
          <w:szCs w:val="28"/>
        </w:rPr>
        <w:t xml:space="preserve"> обязательные и дополнительные.</w:t>
      </w:r>
    </w:p>
    <w:p w:rsidR="00413B88" w:rsidRPr="002D0CCD" w:rsidRDefault="00791A1A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413B88" w:rsidRPr="002D0CCD">
        <w:rPr>
          <w:rFonts w:ascii="Times New Roman" w:hAnsi="Times New Roman" w:cs="Times New Roman"/>
          <w:sz w:val="28"/>
          <w:szCs w:val="28"/>
        </w:rPr>
        <w:t>Разработку критериев оценки результатов труда осуществляют рабочие комиссии, назначаемые приказом или распоряжением по учреждению.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Введение критериев к использованию производится приказом по учреждению.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 разработке критериев учитываются цели их разработки, а также принципы объективности, комплектности, множественности числа критериев, рациональности.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Принцип объективности означает наличие показателей или возможностей оценки результатов труда, в том числе путем комиссионной оценки.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Принцип комплектности означает возможность применения критериев, оценивающих отдельные параметры и результаты работы по совокупности, в том числе по конечному результату.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Принцип множественности числа критериев означает необходимость применения такого их числа, которое будет достаточным для достижения поставленных целей.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Принцип рациональности означает, что число критериев и условия их оценки не должны создавать несоразмерные дополнительные расходы на осуществление процедур оценки, с учетом их периодичности и поставленных целей.</w:t>
      </w:r>
    </w:p>
    <w:p w:rsidR="00413B88" w:rsidRPr="002D0CCD" w:rsidRDefault="00DD662C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791A1A">
        <w:rPr>
          <w:rFonts w:ascii="Times New Roman" w:hAnsi="Times New Roman" w:cs="Times New Roman"/>
          <w:sz w:val="28"/>
          <w:szCs w:val="28"/>
        </w:rPr>
        <w:t xml:space="preserve"> </w:t>
      </w:r>
      <w:r w:rsidR="00413B88" w:rsidRPr="002D0CCD">
        <w:rPr>
          <w:rFonts w:ascii="Times New Roman" w:hAnsi="Times New Roman" w:cs="Times New Roman"/>
          <w:sz w:val="28"/>
          <w:szCs w:val="28"/>
        </w:rPr>
        <w:t>Рекомендуемые критерии оценки работников по основным категориям персонала представлены в Приложения</w:t>
      </w:r>
      <w:r w:rsidR="00791A1A">
        <w:rPr>
          <w:rFonts w:ascii="Times New Roman" w:hAnsi="Times New Roman" w:cs="Times New Roman"/>
          <w:sz w:val="28"/>
          <w:szCs w:val="28"/>
        </w:rPr>
        <w:t>х N 4 - 12 к настоящим М</w:t>
      </w:r>
      <w:r w:rsidR="00413B88" w:rsidRPr="002D0CCD">
        <w:rPr>
          <w:rFonts w:ascii="Times New Roman" w:hAnsi="Times New Roman" w:cs="Times New Roman"/>
          <w:sz w:val="28"/>
          <w:szCs w:val="28"/>
        </w:rPr>
        <w:t>етодическим рекомендациям.</w:t>
      </w:r>
    </w:p>
    <w:p w:rsidR="00413B88" w:rsidRPr="002D0CCD" w:rsidRDefault="00413B88" w:rsidP="00413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CCD">
        <w:rPr>
          <w:rFonts w:ascii="Times New Roman" w:hAnsi="Times New Roman" w:cs="Times New Roman"/>
          <w:sz w:val="28"/>
          <w:szCs w:val="28"/>
        </w:rPr>
        <w:t>На их основе в учреждениях разрабатываются и вводятся критерии оценки работы, адаптированные к специфике деятельности подразделений и отдель</w:t>
      </w:r>
      <w:r w:rsidR="00791A1A">
        <w:rPr>
          <w:rFonts w:ascii="Times New Roman" w:hAnsi="Times New Roman" w:cs="Times New Roman"/>
          <w:sz w:val="28"/>
          <w:szCs w:val="28"/>
        </w:rPr>
        <w:t>ных должностей работников этих У</w:t>
      </w:r>
      <w:r w:rsidRPr="002D0CCD">
        <w:rPr>
          <w:rFonts w:ascii="Times New Roman" w:hAnsi="Times New Roman" w:cs="Times New Roman"/>
          <w:sz w:val="28"/>
          <w:szCs w:val="28"/>
        </w:rPr>
        <w:t>чреждений.</w:t>
      </w:r>
    </w:p>
    <w:p w:rsidR="00413B88" w:rsidRPr="002D0CCD" w:rsidRDefault="00413B88" w:rsidP="00413B88">
      <w:pPr>
        <w:jc w:val="center"/>
        <w:rPr>
          <w:sz w:val="28"/>
          <w:szCs w:val="28"/>
        </w:rPr>
      </w:pPr>
    </w:p>
    <w:sectPr w:rsidR="00413B88" w:rsidRPr="002D0CCD" w:rsidSect="001F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13B88"/>
    <w:rsid w:val="00030A7E"/>
    <w:rsid w:val="00034A65"/>
    <w:rsid w:val="000C643C"/>
    <w:rsid w:val="000F184D"/>
    <w:rsid w:val="00111890"/>
    <w:rsid w:val="00114711"/>
    <w:rsid w:val="0014033D"/>
    <w:rsid w:val="00194B6A"/>
    <w:rsid w:val="001C162E"/>
    <w:rsid w:val="001D13ED"/>
    <w:rsid w:val="001F7B6A"/>
    <w:rsid w:val="00242E62"/>
    <w:rsid w:val="00275759"/>
    <w:rsid w:val="002A5902"/>
    <w:rsid w:val="002A6525"/>
    <w:rsid w:val="002C4402"/>
    <w:rsid w:val="002D0CCD"/>
    <w:rsid w:val="002F2A4B"/>
    <w:rsid w:val="003378F4"/>
    <w:rsid w:val="0036796F"/>
    <w:rsid w:val="00413B88"/>
    <w:rsid w:val="00464C9F"/>
    <w:rsid w:val="004822DF"/>
    <w:rsid w:val="004A73AD"/>
    <w:rsid w:val="004E2056"/>
    <w:rsid w:val="0050404C"/>
    <w:rsid w:val="005240DE"/>
    <w:rsid w:val="00543C06"/>
    <w:rsid w:val="0054419B"/>
    <w:rsid w:val="00551B0F"/>
    <w:rsid w:val="0055466C"/>
    <w:rsid w:val="00580D04"/>
    <w:rsid w:val="00591CA4"/>
    <w:rsid w:val="006356E3"/>
    <w:rsid w:val="00643AD3"/>
    <w:rsid w:val="00690528"/>
    <w:rsid w:val="00702AD2"/>
    <w:rsid w:val="007776C0"/>
    <w:rsid w:val="00791A1A"/>
    <w:rsid w:val="00805E84"/>
    <w:rsid w:val="00814121"/>
    <w:rsid w:val="00852917"/>
    <w:rsid w:val="008E489B"/>
    <w:rsid w:val="008F0C2A"/>
    <w:rsid w:val="00927DDA"/>
    <w:rsid w:val="00996AF7"/>
    <w:rsid w:val="00A263CB"/>
    <w:rsid w:val="00A943E8"/>
    <w:rsid w:val="00AC43D0"/>
    <w:rsid w:val="00AD026D"/>
    <w:rsid w:val="00B204E8"/>
    <w:rsid w:val="00B2525E"/>
    <w:rsid w:val="00BE22B4"/>
    <w:rsid w:val="00DB2974"/>
    <w:rsid w:val="00DD06CE"/>
    <w:rsid w:val="00DD662C"/>
    <w:rsid w:val="00E32C2A"/>
    <w:rsid w:val="00E81375"/>
    <w:rsid w:val="00E95C0A"/>
    <w:rsid w:val="00ED44B1"/>
    <w:rsid w:val="00F9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6A"/>
  </w:style>
  <w:style w:type="paragraph" w:styleId="1">
    <w:name w:val="heading 1"/>
    <w:basedOn w:val="a"/>
    <w:next w:val="a"/>
    <w:link w:val="10"/>
    <w:qFormat/>
    <w:rsid w:val="005441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3B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13B8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54419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9</Pages>
  <Words>3091</Words>
  <Characters>17620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kaidaulovamed</dc:creator>
  <cp:keywords/>
  <dc:description/>
  <cp:lastModifiedBy>kaidaulovamed</cp:lastModifiedBy>
  <cp:revision>28</cp:revision>
  <cp:lastPrinted>2010-11-03T05:41:00Z</cp:lastPrinted>
  <dcterms:created xsi:type="dcterms:W3CDTF">2010-08-17T04:57:00Z</dcterms:created>
  <dcterms:modified xsi:type="dcterms:W3CDTF">2010-11-26T06:44:00Z</dcterms:modified>
</cp:coreProperties>
</file>